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24135" w14:textId="77777777" w:rsidR="006E6F24" w:rsidRDefault="006E6F24" w:rsidP="006E6F24">
      <w:pPr>
        <w:jc w:val="center"/>
        <w:rPr>
          <w:b/>
          <w:color w:val="FF6600"/>
          <w:sz w:val="28"/>
          <w:szCs w:val="28"/>
        </w:rPr>
      </w:pPr>
    </w:p>
    <w:p w14:paraId="63FC6684" w14:textId="77777777" w:rsidR="006E6F24" w:rsidRDefault="002254EF" w:rsidP="006E6F24">
      <w:pPr>
        <w:jc w:val="center"/>
        <w:rPr>
          <w:b/>
          <w:color w:val="FF6600"/>
          <w:sz w:val="28"/>
          <w:szCs w:val="28"/>
        </w:rPr>
      </w:pPr>
      <w:bookmarkStart w:id="0" w:name="_Toc183570157"/>
      <w:bookmarkStart w:id="1" w:name="_Toc183573460"/>
      <w:bookmarkStart w:id="2" w:name="_Toc188083184"/>
      <w:bookmarkStart w:id="3" w:name="_Toc188083597"/>
      <w:bookmarkStart w:id="4" w:name="_Toc188084664"/>
      <w:bookmarkStart w:id="5" w:name="_Toc188089539"/>
      <w:r>
        <w:rPr>
          <w:noProof/>
        </w:rPr>
        <w:drawing>
          <wp:inline distT="0" distB="0" distL="0" distR="0" wp14:anchorId="0B114218" wp14:editId="30215568">
            <wp:extent cx="1257300" cy="944880"/>
            <wp:effectExtent l="0" t="0" r="0" b="7620"/>
            <wp:docPr id="1" name="Picture 1" descr="go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944880"/>
                    </a:xfrm>
                    <a:prstGeom prst="rect">
                      <a:avLst/>
                    </a:prstGeom>
                    <a:noFill/>
                    <a:ln>
                      <a:noFill/>
                    </a:ln>
                  </pic:spPr>
                </pic:pic>
              </a:graphicData>
            </a:graphic>
          </wp:inline>
        </w:drawing>
      </w:r>
      <w:bookmarkEnd w:id="0"/>
      <w:bookmarkEnd w:id="1"/>
      <w:bookmarkEnd w:id="2"/>
      <w:bookmarkEnd w:id="3"/>
      <w:bookmarkEnd w:id="4"/>
      <w:bookmarkEnd w:id="5"/>
    </w:p>
    <w:p w14:paraId="64F5D51B" w14:textId="77777777" w:rsidR="006E6F24" w:rsidRDefault="006E6F24" w:rsidP="006E6F24">
      <w:pPr>
        <w:jc w:val="center"/>
        <w:rPr>
          <w:b/>
          <w:color w:val="FF6600"/>
          <w:sz w:val="28"/>
          <w:szCs w:val="28"/>
        </w:rPr>
      </w:pPr>
    </w:p>
    <w:p w14:paraId="45FD5003" w14:textId="77777777" w:rsidR="006E6F24" w:rsidRDefault="006E6F24" w:rsidP="006E6F24">
      <w:pPr>
        <w:jc w:val="center"/>
        <w:rPr>
          <w:b/>
          <w:color w:val="FF6600"/>
          <w:sz w:val="28"/>
          <w:szCs w:val="28"/>
        </w:rPr>
      </w:pPr>
    </w:p>
    <w:p w14:paraId="21F36FD0" w14:textId="77777777" w:rsidR="0028355C" w:rsidRDefault="0028355C" w:rsidP="0028355C">
      <w:pPr>
        <w:pStyle w:val="Footer"/>
      </w:pPr>
    </w:p>
    <w:p w14:paraId="1315478C" w14:textId="77777777" w:rsidR="0028355C" w:rsidRDefault="0028355C" w:rsidP="0028355C"/>
    <w:p w14:paraId="32667630" w14:textId="77777777" w:rsidR="0028355C" w:rsidRDefault="0028355C" w:rsidP="0028355C">
      <w:pPr>
        <w:ind w:left="-374" w:firstLine="374"/>
        <w:jc w:val="center"/>
        <w:rPr>
          <w:rFonts w:ascii="Tahoma" w:hAnsi="Tahoma" w:cs="Tahoma"/>
          <w:b/>
          <w:bCs/>
          <w:color w:val="FF9900"/>
          <w:sz w:val="36"/>
          <w:szCs w:val="28"/>
        </w:rPr>
      </w:pPr>
      <w:r>
        <w:rPr>
          <w:rFonts w:ascii="Tahoma" w:hAnsi="Tahoma" w:cs="Tahoma"/>
          <w:b/>
          <w:bCs/>
          <w:color w:val="FF9900"/>
          <w:sz w:val="36"/>
          <w:szCs w:val="28"/>
        </w:rPr>
        <w:t>Minor Works Agreement</w:t>
      </w:r>
    </w:p>
    <w:p w14:paraId="1FD0EF59" w14:textId="77777777" w:rsidR="0028355C" w:rsidRDefault="0028355C" w:rsidP="0028355C">
      <w:pPr>
        <w:rPr>
          <w:rFonts w:ascii="Tahoma" w:hAnsi="Tahoma" w:cs="Tahoma"/>
          <w:b/>
          <w:bCs/>
          <w:color w:val="FF9900"/>
          <w:sz w:val="36"/>
          <w:szCs w:val="28"/>
        </w:rPr>
      </w:pPr>
    </w:p>
    <w:p w14:paraId="2D7AEFFE" w14:textId="77777777" w:rsidR="0028355C" w:rsidRDefault="0028355C" w:rsidP="0028355C">
      <w:pPr>
        <w:ind w:left="-374" w:firstLine="374"/>
        <w:rPr>
          <w:rFonts w:ascii="Tahoma" w:hAnsi="Tahoma" w:cs="Tahoma"/>
          <w:b/>
          <w:bCs/>
          <w:color w:val="008000"/>
          <w:sz w:val="28"/>
          <w:szCs w:val="28"/>
        </w:rPr>
      </w:pPr>
    </w:p>
    <w:p w14:paraId="6055A1C3" w14:textId="77777777" w:rsidR="0028355C" w:rsidRDefault="0028355C" w:rsidP="0028355C">
      <w:pPr>
        <w:jc w:val="center"/>
        <w:rPr>
          <w:rFonts w:ascii="Tahoma" w:hAnsi="Tahoma" w:cs="Tahoma"/>
          <w:b/>
          <w:bCs/>
          <w:color w:val="FF9900"/>
          <w:sz w:val="36"/>
          <w:szCs w:val="28"/>
        </w:rPr>
      </w:pPr>
      <w:r>
        <w:rPr>
          <w:rFonts w:ascii="Tahoma" w:hAnsi="Tahoma" w:cs="Tahoma"/>
          <w:b/>
          <w:bCs/>
          <w:color w:val="FF9900"/>
          <w:sz w:val="36"/>
          <w:szCs w:val="28"/>
        </w:rPr>
        <w:t xml:space="preserve">Version </w:t>
      </w:r>
      <w:r w:rsidR="00B34692">
        <w:rPr>
          <w:rFonts w:ascii="Tahoma" w:hAnsi="Tahoma" w:cs="Tahoma"/>
          <w:b/>
          <w:bCs/>
          <w:color w:val="FF9900"/>
          <w:sz w:val="36"/>
          <w:szCs w:val="28"/>
        </w:rPr>
        <w:t>2</w:t>
      </w:r>
      <w:r>
        <w:rPr>
          <w:rFonts w:ascii="Tahoma" w:hAnsi="Tahoma" w:cs="Tahoma"/>
          <w:b/>
          <w:bCs/>
          <w:color w:val="FF9900"/>
          <w:sz w:val="36"/>
          <w:szCs w:val="28"/>
        </w:rPr>
        <w:t>.</w:t>
      </w:r>
      <w:r w:rsidR="0045193B">
        <w:rPr>
          <w:rFonts w:ascii="Tahoma" w:hAnsi="Tahoma" w:cs="Tahoma"/>
          <w:b/>
          <w:bCs/>
          <w:color w:val="FF9900"/>
          <w:sz w:val="36"/>
          <w:szCs w:val="28"/>
        </w:rPr>
        <w:t>2</w:t>
      </w:r>
    </w:p>
    <w:p w14:paraId="502BA269" w14:textId="77777777" w:rsidR="0028355C" w:rsidRDefault="0028355C" w:rsidP="0028355C">
      <w:pPr>
        <w:jc w:val="center"/>
        <w:rPr>
          <w:rFonts w:ascii="Tahoma" w:hAnsi="Tahoma" w:cs="Tahoma"/>
          <w:b/>
          <w:bCs/>
          <w:color w:val="FF9900"/>
          <w:sz w:val="36"/>
          <w:szCs w:val="28"/>
        </w:rPr>
      </w:pPr>
    </w:p>
    <w:p w14:paraId="3502778D" w14:textId="77777777" w:rsidR="0028355C" w:rsidRDefault="0045193B" w:rsidP="0028355C">
      <w:pPr>
        <w:jc w:val="center"/>
        <w:rPr>
          <w:color w:val="FF6600"/>
          <w:szCs w:val="22"/>
        </w:rPr>
      </w:pPr>
      <w:r>
        <w:rPr>
          <w:rFonts w:ascii="Tahoma" w:hAnsi="Tahoma" w:cs="Tahoma"/>
          <w:b/>
          <w:bCs/>
          <w:color w:val="FF9900"/>
          <w:sz w:val="36"/>
          <w:szCs w:val="28"/>
        </w:rPr>
        <w:t>September 2017</w:t>
      </w:r>
    </w:p>
    <w:p w14:paraId="3AB13B28" w14:textId="77777777" w:rsidR="006E6F24" w:rsidRDefault="006E6F24" w:rsidP="006E6F24">
      <w:pPr>
        <w:jc w:val="center"/>
        <w:rPr>
          <w:b/>
          <w:color w:val="FF6600"/>
          <w:sz w:val="28"/>
          <w:szCs w:val="28"/>
        </w:rPr>
      </w:pPr>
    </w:p>
    <w:p w14:paraId="3C374CB1" w14:textId="77777777" w:rsidR="006E6F24" w:rsidRDefault="006E6F24" w:rsidP="006E6F24">
      <w:pPr>
        <w:jc w:val="center"/>
        <w:rPr>
          <w:b/>
          <w:color w:val="FF6600"/>
          <w:sz w:val="28"/>
          <w:szCs w:val="28"/>
        </w:rPr>
      </w:pPr>
    </w:p>
    <w:p w14:paraId="3085F001" w14:textId="77777777" w:rsidR="006E6F24" w:rsidRPr="005332FC" w:rsidRDefault="006E6F24" w:rsidP="006E6F24">
      <w:pPr>
        <w:jc w:val="center"/>
        <w:rPr>
          <w:b/>
          <w:color w:val="FF6600"/>
          <w:sz w:val="28"/>
          <w:szCs w:val="28"/>
        </w:rPr>
      </w:pPr>
    </w:p>
    <w:p w14:paraId="1D5517B4" w14:textId="77777777" w:rsidR="006E6F24" w:rsidRPr="005332FC" w:rsidRDefault="006E6F24" w:rsidP="006E6F24">
      <w:pPr>
        <w:jc w:val="center"/>
        <w:rPr>
          <w:b/>
          <w:color w:val="FF6600"/>
          <w:sz w:val="28"/>
          <w:szCs w:val="28"/>
        </w:rPr>
      </w:pPr>
    </w:p>
    <w:p w14:paraId="647B16DA" w14:textId="77777777" w:rsidR="006E6F24" w:rsidRDefault="006E6F24" w:rsidP="006E6F24">
      <w:pPr>
        <w:pStyle w:val="TOC1"/>
        <w:tabs>
          <w:tab w:val="clear" w:pos="709"/>
          <w:tab w:val="clear" w:pos="9072"/>
          <w:tab w:val="center" w:pos="4510"/>
          <w:tab w:val="right" w:pos="9071"/>
        </w:tabs>
        <w:rPr>
          <w:u w:val="single"/>
        </w:rPr>
      </w:pPr>
    </w:p>
    <w:p w14:paraId="61288774" w14:textId="77777777" w:rsidR="006E6F24" w:rsidRDefault="006E6F24" w:rsidP="006E6F24">
      <w:pPr>
        <w:pStyle w:val="TOC1"/>
        <w:tabs>
          <w:tab w:val="clear" w:pos="709"/>
          <w:tab w:val="clear" w:pos="9072"/>
          <w:tab w:val="center" w:pos="4510"/>
          <w:tab w:val="right" w:pos="9071"/>
        </w:tabs>
        <w:rPr>
          <w:u w:val="single"/>
        </w:rPr>
      </w:pPr>
    </w:p>
    <w:p w14:paraId="6AE15A4F" w14:textId="77777777" w:rsidR="006E6F24" w:rsidRDefault="006E6F24" w:rsidP="006E6F24">
      <w:pPr>
        <w:pStyle w:val="TOC1"/>
        <w:tabs>
          <w:tab w:val="clear" w:pos="709"/>
          <w:tab w:val="clear" w:pos="9072"/>
          <w:tab w:val="center" w:pos="4510"/>
          <w:tab w:val="right" w:pos="9071"/>
        </w:tabs>
        <w:rPr>
          <w:u w:val="single"/>
        </w:rPr>
      </w:pPr>
    </w:p>
    <w:p w14:paraId="62527B7D" w14:textId="77777777" w:rsidR="006E6F24" w:rsidRDefault="006E6F24" w:rsidP="006E6F24">
      <w:pPr>
        <w:pStyle w:val="TOC1"/>
        <w:tabs>
          <w:tab w:val="clear" w:pos="709"/>
          <w:tab w:val="clear" w:pos="9072"/>
          <w:tab w:val="center" w:pos="4510"/>
          <w:tab w:val="right" w:pos="9071"/>
        </w:tabs>
        <w:rPr>
          <w:u w:val="single"/>
        </w:rPr>
      </w:pPr>
    </w:p>
    <w:p w14:paraId="11584EBE" w14:textId="77777777" w:rsidR="006E6F24" w:rsidRDefault="006E6F24" w:rsidP="006E6F24">
      <w:pPr>
        <w:pStyle w:val="TOC1"/>
        <w:tabs>
          <w:tab w:val="clear" w:pos="709"/>
          <w:tab w:val="clear" w:pos="9072"/>
          <w:tab w:val="center" w:pos="4510"/>
          <w:tab w:val="right" w:pos="9071"/>
        </w:tabs>
        <w:rPr>
          <w:u w:val="single"/>
        </w:rPr>
      </w:pPr>
    </w:p>
    <w:p w14:paraId="03D18AD2" w14:textId="77777777" w:rsidR="006E6F24" w:rsidRDefault="006E6F24" w:rsidP="006E6F24">
      <w:pPr>
        <w:pStyle w:val="TOC1"/>
        <w:tabs>
          <w:tab w:val="clear" w:pos="709"/>
          <w:tab w:val="clear" w:pos="9072"/>
          <w:tab w:val="center" w:pos="4510"/>
          <w:tab w:val="right" w:pos="9071"/>
        </w:tabs>
        <w:rPr>
          <w:u w:val="single"/>
        </w:rPr>
        <w:sectPr w:rsidR="006E6F24" w:rsidSect="009B2225">
          <w:headerReference w:type="default" r:id="rId9"/>
          <w:footerReference w:type="default" r:id="rId10"/>
          <w:pgSz w:w="11907" w:h="16840" w:code="9"/>
          <w:pgMar w:top="1134" w:right="1418" w:bottom="851" w:left="1418" w:header="720" w:footer="567" w:gutter="0"/>
          <w:pgNumType w:start="1"/>
          <w:cols w:space="720"/>
          <w:titlePg/>
          <w:docGrid w:linePitch="299"/>
        </w:sectPr>
      </w:pPr>
    </w:p>
    <w:p w14:paraId="18C74BD2" w14:textId="77777777" w:rsidR="006E6F24" w:rsidRDefault="006E6F24" w:rsidP="006E6F24">
      <w:pPr>
        <w:pStyle w:val="TOC1"/>
        <w:tabs>
          <w:tab w:val="clear" w:pos="709"/>
          <w:tab w:val="clear" w:pos="9072"/>
          <w:tab w:val="center" w:pos="4510"/>
          <w:tab w:val="right" w:pos="9071"/>
        </w:tabs>
        <w:rPr>
          <w:u w:val="single"/>
        </w:rPr>
      </w:pPr>
    </w:p>
    <w:p w14:paraId="30B46D3D" w14:textId="77777777" w:rsidR="00B3403F" w:rsidRDefault="00B3403F">
      <w:pPr>
        <w:tabs>
          <w:tab w:val="left" w:pos="2268"/>
          <w:tab w:val="left" w:pos="6804"/>
        </w:tabs>
        <w:spacing w:before="120" w:after="120"/>
        <w:jc w:val="center"/>
        <w:rPr>
          <w:rFonts w:cs="Arial"/>
          <w:b/>
          <w:u w:val="single"/>
        </w:rPr>
      </w:pPr>
      <w:r>
        <w:rPr>
          <w:rFonts w:cs="Arial"/>
          <w:b/>
          <w:u w:val="single"/>
        </w:rPr>
        <w:t>DATED</w:t>
      </w:r>
      <w:r>
        <w:rPr>
          <w:rFonts w:cs="Arial"/>
          <w:b/>
          <w:u w:val="single"/>
        </w:rPr>
        <w:tab/>
      </w:r>
      <w:r>
        <w:rPr>
          <w:rFonts w:cs="Arial"/>
          <w:b/>
          <w:u w:val="single"/>
        </w:rPr>
        <w:tab/>
      </w:r>
    </w:p>
    <w:p w14:paraId="14CF8E9C" w14:textId="77777777" w:rsidR="00B3403F" w:rsidRDefault="00B3403F">
      <w:pPr>
        <w:spacing w:before="120" w:after="120"/>
        <w:jc w:val="center"/>
        <w:rPr>
          <w:rFonts w:cs="Arial"/>
          <w:b/>
        </w:rPr>
      </w:pPr>
    </w:p>
    <w:p w14:paraId="799EBB27" w14:textId="77777777" w:rsidR="00B3403F" w:rsidRDefault="00B3403F">
      <w:pPr>
        <w:spacing w:before="120" w:after="120"/>
        <w:jc w:val="center"/>
        <w:rPr>
          <w:rFonts w:cs="Arial"/>
          <w:b/>
        </w:rPr>
      </w:pPr>
    </w:p>
    <w:p w14:paraId="597EC81E" w14:textId="77777777" w:rsidR="00B3403F" w:rsidRDefault="00B3403F">
      <w:pPr>
        <w:spacing w:before="120" w:after="120"/>
        <w:jc w:val="center"/>
        <w:rPr>
          <w:rFonts w:cs="Arial"/>
          <w:b/>
        </w:rPr>
      </w:pPr>
    </w:p>
    <w:p w14:paraId="6FD017F6" w14:textId="77777777" w:rsidR="00B3403F" w:rsidRDefault="00B3403F">
      <w:pPr>
        <w:spacing w:before="120" w:after="120"/>
        <w:jc w:val="center"/>
        <w:rPr>
          <w:rFonts w:cs="Arial"/>
          <w:b/>
        </w:rPr>
      </w:pPr>
      <w:r>
        <w:rPr>
          <w:rFonts w:cs="Arial"/>
          <w:b/>
          <w:caps/>
          <w:sz w:val="28"/>
        </w:rPr>
        <w:t>MINOR WORKS AGREEMENT FOR [</w:t>
      </w:r>
      <w:r>
        <w:rPr>
          <w:rFonts w:cs="Arial"/>
          <w:b/>
          <w:caps/>
          <w:sz w:val="28"/>
          <w:highlight w:val="red"/>
        </w:rPr>
        <w:fldChar w:fldCharType="begin">
          <w:ffData>
            <w:name w:val="Text48"/>
            <w:enabled/>
            <w:calcOnExit w:val="0"/>
            <w:textInput>
              <w:default w:val="#1 INSERT THE NAME OF CONSTRUCTION PROJECT"/>
            </w:textInput>
          </w:ffData>
        </w:fldChar>
      </w:r>
      <w:bookmarkStart w:id="6" w:name="Text48"/>
      <w:r>
        <w:rPr>
          <w:rFonts w:cs="Arial"/>
          <w:b/>
          <w:caps/>
          <w:sz w:val="28"/>
          <w:highlight w:val="red"/>
        </w:rPr>
        <w:instrText xml:space="preserve"> FORMTEXT </w:instrText>
      </w:r>
      <w:r>
        <w:rPr>
          <w:rFonts w:cs="Arial"/>
          <w:b/>
          <w:caps/>
          <w:sz w:val="28"/>
          <w:highlight w:val="red"/>
        </w:rPr>
      </w:r>
      <w:r>
        <w:rPr>
          <w:rFonts w:cs="Arial"/>
          <w:b/>
          <w:caps/>
          <w:sz w:val="28"/>
          <w:highlight w:val="red"/>
        </w:rPr>
        <w:fldChar w:fldCharType="separate"/>
      </w:r>
      <w:r w:rsidR="00C239AE">
        <w:rPr>
          <w:rFonts w:cs="Arial"/>
          <w:b/>
          <w:caps/>
          <w:noProof/>
          <w:sz w:val="28"/>
          <w:highlight w:val="red"/>
        </w:rPr>
        <w:t>#1 INSERT THE NAME OF CONSTRUCTION PROJECT</w:t>
      </w:r>
      <w:r>
        <w:rPr>
          <w:rFonts w:cs="Arial"/>
          <w:b/>
          <w:caps/>
          <w:sz w:val="28"/>
          <w:highlight w:val="red"/>
        </w:rPr>
        <w:fldChar w:fldCharType="end"/>
      </w:r>
      <w:bookmarkEnd w:id="6"/>
      <w:r>
        <w:rPr>
          <w:rFonts w:cs="Arial"/>
          <w:b/>
          <w:caps/>
          <w:sz w:val="28"/>
        </w:rPr>
        <w:t>]</w:t>
      </w:r>
    </w:p>
    <w:p w14:paraId="1D343C3E" w14:textId="77777777" w:rsidR="00B3403F" w:rsidRDefault="00B3403F">
      <w:pPr>
        <w:spacing w:before="120" w:after="120"/>
        <w:jc w:val="center"/>
        <w:rPr>
          <w:rFonts w:cs="Arial"/>
          <w:b/>
        </w:rPr>
      </w:pPr>
    </w:p>
    <w:p w14:paraId="77F7E45F" w14:textId="77777777" w:rsidR="00B3403F" w:rsidRDefault="00B3403F">
      <w:pPr>
        <w:spacing w:before="120" w:after="120"/>
        <w:jc w:val="center"/>
        <w:rPr>
          <w:rFonts w:cs="Arial"/>
          <w:b/>
        </w:rPr>
      </w:pPr>
      <w:r>
        <w:rPr>
          <w:rFonts w:cs="Arial"/>
          <w:b/>
        </w:rPr>
        <w:t>BETWEEN</w:t>
      </w:r>
    </w:p>
    <w:p w14:paraId="7C010625" w14:textId="77777777" w:rsidR="00B3403F" w:rsidRDefault="00B3403F">
      <w:pPr>
        <w:spacing w:before="120" w:after="120"/>
        <w:jc w:val="center"/>
        <w:rPr>
          <w:rFonts w:cs="Arial"/>
          <w:b/>
        </w:rPr>
      </w:pPr>
      <w:r>
        <w:rPr>
          <w:rFonts w:cs="Arial"/>
          <w:b/>
        </w:rPr>
        <w:t>[</w:t>
      </w:r>
      <w:r>
        <w:rPr>
          <w:rFonts w:cs="Arial"/>
          <w:b/>
          <w:highlight w:val="red"/>
        </w:rPr>
        <w:fldChar w:fldCharType="begin">
          <w:ffData>
            <w:name w:val="Text49"/>
            <w:enabled/>
            <w:calcOnExit w:val="0"/>
            <w:textInput>
              <w:default w:val="#2 INSERT NAME OF OWNER"/>
            </w:textInput>
          </w:ffData>
        </w:fldChar>
      </w:r>
      <w:bookmarkStart w:id="7" w:name="Text49"/>
      <w:r>
        <w:rPr>
          <w:rFonts w:cs="Arial"/>
          <w:b/>
          <w:highlight w:val="red"/>
        </w:rPr>
        <w:instrText xml:space="preserve"> FORMTEXT </w:instrText>
      </w:r>
      <w:r>
        <w:rPr>
          <w:rFonts w:cs="Arial"/>
          <w:b/>
          <w:highlight w:val="red"/>
        </w:rPr>
      </w:r>
      <w:r>
        <w:rPr>
          <w:rFonts w:cs="Arial"/>
          <w:b/>
          <w:highlight w:val="red"/>
        </w:rPr>
        <w:fldChar w:fldCharType="separate"/>
      </w:r>
      <w:r w:rsidR="00C239AE">
        <w:rPr>
          <w:rFonts w:cs="Arial"/>
          <w:b/>
          <w:noProof/>
          <w:highlight w:val="red"/>
        </w:rPr>
        <w:t>#2 INSERT NAME OF OWNER</w:t>
      </w:r>
      <w:r>
        <w:rPr>
          <w:rFonts w:cs="Arial"/>
          <w:b/>
          <w:highlight w:val="red"/>
        </w:rPr>
        <w:fldChar w:fldCharType="end"/>
      </w:r>
      <w:bookmarkEnd w:id="7"/>
      <w:r>
        <w:rPr>
          <w:rFonts w:cs="Arial"/>
          <w:b/>
        </w:rPr>
        <w:t xml:space="preserve">] </w:t>
      </w:r>
    </w:p>
    <w:p w14:paraId="4E55C089" w14:textId="77777777" w:rsidR="00B3403F" w:rsidRDefault="00B3403F">
      <w:pPr>
        <w:spacing w:before="120" w:after="120"/>
        <w:jc w:val="center"/>
        <w:rPr>
          <w:rFonts w:cs="Arial"/>
          <w:b/>
        </w:rPr>
      </w:pPr>
      <w:r>
        <w:rPr>
          <w:rFonts w:cs="Arial"/>
          <w:b/>
        </w:rPr>
        <w:t>(“</w:t>
      </w:r>
      <w:r w:rsidR="00F2144F">
        <w:rPr>
          <w:rFonts w:cs="Arial"/>
          <w:b/>
        </w:rPr>
        <w:t>Principal</w:t>
      </w:r>
      <w:r>
        <w:rPr>
          <w:rFonts w:cs="Arial"/>
          <w:b/>
        </w:rPr>
        <w:t>”)</w:t>
      </w:r>
    </w:p>
    <w:p w14:paraId="4AC834CA" w14:textId="77777777" w:rsidR="00B3403F" w:rsidRDefault="00B3403F">
      <w:pPr>
        <w:spacing w:before="120" w:after="120"/>
        <w:jc w:val="center"/>
        <w:rPr>
          <w:rFonts w:cs="Arial"/>
          <w:b/>
        </w:rPr>
      </w:pPr>
      <w:r>
        <w:rPr>
          <w:rFonts w:cs="Arial"/>
          <w:b/>
        </w:rPr>
        <w:t>-AND-</w:t>
      </w:r>
    </w:p>
    <w:p w14:paraId="7D9E0E3C" w14:textId="77777777" w:rsidR="00B3403F" w:rsidRDefault="00B3403F">
      <w:pPr>
        <w:spacing w:before="120" w:after="120"/>
        <w:jc w:val="center"/>
        <w:rPr>
          <w:rFonts w:cs="Arial"/>
          <w:b/>
        </w:rPr>
      </w:pPr>
    </w:p>
    <w:p w14:paraId="3395005E" w14:textId="77777777" w:rsidR="00B3403F" w:rsidRDefault="00B3403F">
      <w:pPr>
        <w:spacing w:before="120" w:after="120"/>
        <w:jc w:val="center"/>
        <w:rPr>
          <w:rFonts w:cs="Arial"/>
          <w:b/>
          <w:caps/>
        </w:rPr>
      </w:pPr>
      <w:r>
        <w:rPr>
          <w:rFonts w:cs="Arial"/>
          <w:b/>
          <w:caps/>
          <w:highlight w:val="red"/>
        </w:rPr>
        <w:fldChar w:fldCharType="begin">
          <w:ffData>
            <w:name w:val="Text8"/>
            <w:enabled w:val="0"/>
            <w:calcOnExit w:val="0"/>
            <w:textInput>
              <w:default w:val="#3 INSERT NAME OF BUILDER"/>
            </w:textInput>
          </w:ffData>
        </w:fldChar>
      </w:r>
      <w:bookmarkStart w:id="8" w:name="Text8"/>
      <w:r>
        <w:rPr>
          <w:rFonts w:cs="Arial"/>
          <w:b/>
          <w:caps/>
          <w:highlight w:val="red"/>
        </w:rPr>
        <w:instrText xml:space="preserve"> FORMTEXT </w:instrText>
      </w:r>
      <w:r>
        <w:rPr>
          <w:rFonts w:cs="Arial"/>
          <w:b/>
          <w:caps/>
          <w:highlight w:val="red"/>
        </w:rPr>
      </w:r>
      <w:r>
        <w:rPr>
          <w:rFonts w:cs="Arial"/>
          <w:b/>
          <w:caps/>
          <w:highlight w:val="red"/>
        </w:rPr>
        <w:fldChar w:fldCharType="separate"/>
      </w:r>
      <w:r w:rsidR="00C239AE">
        <w:rPr>
          <w:rFonts w:cs="Arial"/>
          <w:b/>
          <w:caps/>
          <w:noProof/>
          <w:highlight w:val="red"/>
        </w:rPr>
        <w:t>#3 INSERT NAME OF BUILDER</w:t>
      </w:r>
      <w:r>
        <w:rPr>
          <w:rFonts w:cs="Arial"/>
          <w:b/>
          <w:caps/>
          <w:highlight w:val="red"/>
        </w:rPr>
        <w:fldChar w:fldCharType="end"/>
      </w:r>
      <w:bookmarkEnd w:id="8"/>
    </w:p>
    <w:p w14:paraId="763BF7A1" w14:textId="77777777" w:rsidR="00B3403F" w:rsidRDefault="00B3403F">
      <w:pPr>
        <w:spacing w:before="120" w:after="120"/>
        <w:jc w:val="center"/>
        <w:rPr>
          <w:rFonts w:cs="Arial"/>
          <w:b/>
          <w:caps/>
        </w:rPr>
      </w:pPr>
      <w:r>
        <w:rPr>
          <w:rFonts w:cs="Arial"/>
          <w:b/>
          <w:caps/>
          <w:highlight w:val="red"/>
        </w:rPr>
        <w:fldChar w:fldCharType="begin">
          <w:ffData>
            <w:name w:val="Text9"/>
            <w:enabled/>
            <w:calcOnExit w:val="0"/>
            <w:textInput>
              <w:default w:val="#4 INSERT ABN / ACN"/>
            </w:textInput>
          </w:ffData>
        </w:fldChar>
      </w:r>
      <w:bookmarkStart w:id="9" w:name="Text9"/>
      <w:r>
        <w:rPr>
          <w:rFonts w:cs="Arial"/>
          <w:b/>
          <w:caps/>
          <w:highlight w:val="red"/>
        </w:rPr>
        <w:instrText xml:space="preserve"> FORMTEXT </w:instrText>
      </w:r>
      <w:r>
        <w:rPr>
          <w:rFonts w:cs="Arial"/>
          <w:b/>
          <w:caps/>
          <w:highlight w:val="red"/>
        </w:rPr>
      </w:r>
      <w:r>
        <w:rPr>
          <w:rFonts w:cs="Arial"/>
          <w:b/>
          <w:caps/>
          <w:highlight w:val="red"/>
        </w:rPr>
        <w:fldChar w:fldCharType="separate"/>
      </w:r>
      <w:r w:rsidR="00C239AE">
        <w:rPr>
          <w:rFonts w:cs="Arial"/>
          <w:b/>
          <w:caps/>
          <w:noProof/>
          <w:highlight w:val="red"/>
        </w:rPr>
        <w:t>#4 INSERT ABN / ACN</w:t>
      </w:r>
      <w:r>
        <w:rPr>
          <w:rFonts w:cs="Arial"/>
          <w:b/>
          <w:caps/>
          <w:highlight w:val="red"/>
        </w:rPr>
        <w:fldChar w:fldCharType="end"/>
      </w:r>
      <w:bookmarkEnd w:id="9"/>
    </w:p>
    <w:p w14:paraId="7597C163" w14:textId="77777777" w:rsidR="00B3403F" w:rsidRDefault="00B3403F">
      <w:pPr>
        <w:spacing w:before="120" w:after="120"/>
        <w:jc w:val="center"/>
        <w:rPr>
          <w:rFonts w:cs="Arial"/>
          <w:b/>
        </w:rPr>
      </w:pPr>
      <w:r>
        <w:rPr>
          <w:rFonts w:cs="Arial"/>
          <w:b/>
        </w:rPr>
        <w:t>(“Contractor”)</w:t>
      </w:r>
    </w:p>
    <w:p w14:paraId="59E2F45D" w14:textId="77777777" w:rsidR="00B3403F" w:rsidRDefault="00B3403F">
      <w:pPr>
        <w:spacing w:before="120" w:after="120"/>
        <w:jc w:val="center"/>
        <w:rPr>
          <w:rFonts w:cs="Arial"/>
          <w:b/>
        </w:rPr>
      </w:pPr>
    </w:p>
    <w:p w14:paraId="72C5884C" w14:textId="77777777" w:rsidR="00B3403F" w:rsidRDefault="00B3403F">
      <w:pPr>
        <w:spacing w:before="120" w:after="120"/>
        <w:jc w:val="center"/>
        <w:rPr>
          <w:rFonts w:cs="Arial"/>
          <w:b/>
        </w:rPr>
      </w:pPr>
    </w:p>
    <w:p w14:paraId="1F0AB6C2" w14:textId="77777777" w:rsidR="00B3403F" w:rsidRDefault="00B3403F">
      <w:pPr>
        <w:spacing w:before="120" w:after="120"/>
        <w:jc w:val="center"/>
        <w:rPr>
          <w:rFonts w:cs="Arial"/>
          <w:b/>
        </w:rPr>
      </w:pPr>
    </w:p>
    <w:p w14:paraId="791200B9" w14:textId="77777777" w:rsidR="00B3403F" w:rsidRDefault="00B3403F">
      <w:pPr>
        <w:spacing w:before="120" w:after="120"/>
        <w:jc w:val="center"/>
        <w:rPr>
          <w:rFonts w:cs="Arial"/>
          <w:b/>
        </w:rPr>
      </w:pPr>
    </w:p>
    <w:p w14:paraId="42B2A7A7" w14:textId="77777777" w:rsidR="00B3403F" w:rsidRDefault="00B3403F">
      <w:pPr>
        <w:spacing w:before="120" w:after="120"/>
        <w:jc w:val="center"/>
        <w:rPr>
          <w:rFonts w:cs="Arial"/>
          <w:b/>
        </w:rPr>
      </w:pPr>
    </w:p>
    <w:p w14:paraId="5AD6819D" w14:textId="77777777" w:rsidR="00B3403F" w:rsidRDefault="00B3403F">
      <w:pPr>
        <w:spacing w:before="120" w:after="120"/>
        <w:jc w:val="center"/>
        <w:rPr>
          <w:rFonts w:cs="Arial"/>
          <w:b/>
        </w:rPr>
      </w:pPr>
    </w:p>
    <w:p w14:paraId="72375CF7" w14:textId="77777777" w:rsidR="00B3403F" w:rsidRDefault="00B3403F">
      <w:pPr>
        <w:rPr>
          <w:rFonts w:cs="Arial"/>
          <w:b/>
          <w:bCs/>
          <w:sz w:val="20"/>
        </w:rPr>
      </w:pPr>
    </w:p>
    <w:p w14:paraId="50F67660" w14:textId="77777777" w:rsidR="00B3403F" w:rsidRDefault="00B3403F">
      <w:pPr>
        <w:tabs>
          <w:tab w:val="clear" w:pos="709"/>
          <w:tab w:val="left" w:pos="696"/>
          <w:tab w:val="center" w:pos="4561"/>
        </w:tabs>
        <w:suppressAutoHyphens/>
        <w:ind w:left="696" w:right="696" w:hanging="696"/>
        <w:jc w:val="center"/>
        <w:rPr>
          <w:rFonts w:cs="Arial"/>
          <w:b/>
          <w:spacing w:val="-3"/>
        </w:rPr>
        <w:sectPr w:rsidR="00B3403F">
          <w:headerReference w:type="first" r:id="rId11"/>
          <w:footerReference w:type="first" r:id="rId12"/>
          <w:footnotePr>
            <w:numRestart w:val="eachPage"/>
          </w:footnotePr>
          <w:pgSz w:w="11907" w:h="16840"/>
          <w:pgMar w:top="1440" w:right="1440" w:bottom="1134" w:left="1440" w:header="1134" w:footer="567" w:gutter="0"/>
          <w:pgNumType w:start="1"/>
          <w:cols w:space="720"/>
          <w:titlePg/>
        </w:sectPr>
      </w:pPr>
    </w:p>
    <w:p w14:paraId="1A282A74" w14:textId="77777777" w:rsidR="00B3403F" w:rsidRDefault="00B3403F">
      <w:pPr>
        <w:pStyle w:val="TOC1"/>
        <w:jc w:val="center"/>
        <w:rPr>
          <w:rFonts w:ascii="Arial" w:hAnsi="Arial" w:cs="Arial"/>
        </w:rPr>
      </w:pPr>
      <w:r>
        <w:rPr>
          <w:rFonts w:ascii="Arial" w:hAnsi="Arial" w:cs="Arial"/>
        </w:rPr>
        <w:lastRenderedPageBreak/>
        <w:t>TABLE OF CONTENTS</w:t>
      </w:r>
    </w:p>
    <w:p w14:paraId="11F154FF" w14:textId="77777777" w:rsidR="00604BE3" w:rsidRDefault="00B3403F">
      <w:pPr>
        <w:pStyle w:val="TOC1"/>
        <w:rPr>
          <w:rFonts w:asciiTheme="minorHAnsi" w:eastAsiaTheme="minorEastAsia" w:hAnsiTheme="minorHAnsi" w:cstheme="minorBidi"/>
          <w:b w:val="0"/>
          <w:bCs w:val="0"/>
          <w:caps w:val="0"/>
          <w:noProof/>
          <w:szCs w:val="22"/>
          <w:lang w:val="en-AU" w:eastAsia="en-AU"/>
        </w:rPr>
      </w:pPr>
      <w:r>
        <w:rPr>
          <w:rFonts w:ascii="Arial" w:hAnsi="Arial" w:cs="Arial"/>
          <w:bCs w:val="0"/>
          <w:i/>
          <w:iCs/>
          <w:caps w:val="0"/>
          <w:vanish/>
          <w:spacing w:val="-3"/>
          <w:highlight w:val="yellow"/>
        </w:rPr>
        <w:fldChar w:fldCharType="begin"/>
      </w:r>
      <w:r>
        <w:rPr>
          <w:rFonts w:ascii="Arial" w:hAnsi="Arial" w:cs="Arial"/>
          <w:bCs w:val="0"/>
          <w:i/>
          <w:iCs/>
          <w:caps w:val="0"/>
          <w:vanish/>
          <w:spacing w:val="-3"/>
          <w:highlight w:val="yellow"/>
        </w:rPr>
        <w:instrText xml:space="preserve"> TOC \o "1-1" \h \z </w:instrText>
      </w:r>
      <w:r>
        <w:rPr>
          <w:rFonts w:ascii="Arial" w:hAnsi="Arial" w:cs="Arial"/>
          <w:bCs w:val="0"/>
          <w:i/>
          <w:iCs/>
          <w:caps w:val="0"/>
          <w:vanish/>
          <w:spacing w:val="-3"/>
          <w:highlight w:val="yellow"/>
        </w:rPr>
        <w:fldChar w:fldCharType="separate"/>
      </w:r>
      <w:hyperlink w:anchor="_Toc467238841" w:history="1">
        <w:r w:rsidR="00604BE3" w:rsidRPr="000E3080">
          <w:rPr>
            <w:rStyle w:val="Hyperlink"/>
            <w:rFonts w:cs="Arial"/>
            <w:noProof/>
          </w:rPr>
          <w:t>1.</w:t>
        </w:r>
        <w:r w:rsidR="00604BE3">
          <w:rPr>
            <w:rFonts w:asciiTheme="minorHAnsi" w:eastAsiaTheme="minorEastAsia" w:hAnsiTheme="minorHAnsi" w:cstheme="minorBidi"/>
            <w:b w:val="0"/>
            <w:bCs w:val="0"/>
            <w:caps w:val="0"/>
            <w:noProof/>
            <w:szCs w:val="22"/>
            <w:lang w:val="en-AU" w:eastAsia="en-AU"/>
          </w:rPr>
          <w:tab/>
        </w:r>
        <w:r w:rsidR="00604BE3" w:rsidRPr="000E3080">
          <w:rPr>
            <w:rStyle w:val="Hyperlink"/>
            <w:rFonts w:cs="Arial"/>
            <w:noProof/>
          </w:rPr>
          <w:t>INTENT</w:t>
        </w:r>
        <w:r w:rsidR="00604BE3">
          <w:rPr>
            <w:noProof/>
            <w:webHidden/>
          </w:rPr>
          <w:tab/>
        </w:r>
        <w:r w:rsidR="00604BE3">
          <w:rPr>
            <w:noProof/>
            <w:webHidden/>
          </w:rPr>
          <w:fldChar w:fldCharType="begin"/>
        </w:r>
        <w:r w:rsidR="00604BE3">
          <w:rPr>
            <w:noProof/>
            <w:webHidden/>
          </w:rPr>
          <w:instrText xml:space="preserve"> PAGEREF _Toc467238841 \h </w:instrText>
        </w:r>
        <w:r w:rsidR="00604BE3">
          <w:rPr>
            <w:noProof/>
            <w:webHidden/>
          </w:rPr>
        </w:r>
        <w:r w:rsidR="00604BE3">
          <w:rPr>
            <w:noProof/>
            <w:webHidden/>
          </w:rPr>
          <w:fldChar w:fldCharType="separate"/>
        </w:r>
        <w:r w:rsidR="00604BE3">
          <w:rPr>
            <w:noProof/>
            <w:webHidden/>
          </w:rPr>
          <w:t>3</w:t>
        </w:r>
        <w:r w:rsidR="00604BE3">
          <w:rPr>
            <w:noProof/>
            <w:webHidden/>
          </w:rPr>
          <w:fldChar w:fldCharType="end"/>
        </w:r>
      </w:hyperlink>
    </w:p>
    <w:p w14:paraId="72567E98" w14:textId="77777777" w:rsidR="00604BE3" w:rsidRDefault="004E101B">
      <w:pPr>
        <w:pStyle w:val="TOC1"/>
        <w:rPr>
          <w:rFonts w:asciiTheme="minorHAnsi" w:eastAsiaTheme="minorEastAsia" w:hAnsiTheme="minorHAnsi" w:cstheme="minorBidi"/>
          <w:b w:val="0"/>
          <w:bCs w:val="0"/>
          <w:caps w:val="0"/>
          <w:noProof/>
          <w:szCs w:val="22"/>
          <w:lang w:val="en-AU" w:eastAsia="en-AU"/>
        </w:rPr>
      </w:pPr>
      <w:hyperlink w:anchor="_Toc467238842" w:history="1">
        <w:r w:rsidR="00604BE3" w:rsidRPr="000E3080">
          <w:rPr>
            <w:rStyle w:val="Hyperlink"/>
            <w:rFonts w:cs="Arial"/>
            <w:noProof/>
          </w:rPr>
          <w:t>2.</w:t>
        </w:r>
        <w:r w:rsidR="00604BE3">
          <w:rPr>
            <w:rFonts w:asciiTheme="minorHAnsi" w:eastAsiaTheme="minorEastAsia" w:hAnsiTheme="minorHAnsi" w:cstheme="minorBidi"/>
            <w:b w:val="0"/>
            <w:bCs w:val="0"/>
            <w:caps w:val="0"/>
            <w:noProof/>
            <w:szCs w:val="22"/>
            <w:lang w:val="en-AU" w:eastAsia="en-AU"/>
          </w:rPr>
          <w:tab/>
        </w:r>
        <w:r w:rsidR="00604BE3" w:rsidRPr="000E3080">
          <w:rPr>
            <w:rStyle w:val="Hyperlink"/>
            <w:rFonts w:cs="Arial"/>
            <w:noProof/>
          </w:rPr>
          <w:t>DEFINITIONS</w:t>
        </w:r>
        <w:r w:rsidR="00604BE3">
          <w:rPr>
            <w:noProof/>
            <w:webHidden/>
          </w:rPr>
          <w:tab/>
        </w:r>
        <w:r w:rsidR="00604BE3">
          <w:rPr>
            <w:noProof/>
            <w:webHidden/>
          </w:rPr>
          <w:fldChar w:fldCharType="begin"/>
        </w:r>
        <w:r w:rsidR="00604BE3">
          <w:rPr>
            <w:noProof/>
            <w:webHidden/>
          </w:rPr>
          <w:instrText xml:space="preserve"> PAGEREF _Toc467238842 \h </w:instrText>
        </w:r>
        <w:r w:rsidR="00604BE3">
          <w:rPr>
            <w:noProof/>
            <w:webHidden/>
          </w:rPr>
        </w:r>
        <w:r w:rsidR="00604BE3">
          <w:rPr>
            <w:noProof/>
            <w:webHidden/>
          </w:rPr>
          <w:fldChar w:fldCharType="separate"/>
        </w:r>
        <w:r w:rsidR="00604BE3">
          <w:rPr>
            <w:noProof/>
            <w:webHidden/>
          </w:rPr>
          <w:t>3</w:t>
        </w:r>
        <w:r w:rsidR="00604BE3">
          <w:rPr>
            <w:noProof/>
            <w:webHidden/>
          </w:rPr>
          <w:fldChar w:fldCharType="end"/>
        </w:r>
      </w:hyperlink>
    </w:p>
    <w:p w14:paraId="7B4383C1" w14:textId="77777777" w:rsidR="00604BE3" w:rsidRDefault="004E101B">
      <w:pPr>
        <w:pStyle w:val="TOC1"/>
        <w:rPr>
          <w:rFonts w:asciiTheme="minorHAnsi" w:eastAsiaTheme="minorEastAsia" w:hAnsiTheme="minorHAnsi" w:cstheme="minorBidi"/>
          <w:b w:val="0"/>
          <w:bCs w:val="0"/>
          <w:caps w:val="0"/>
          <w:noProof/>
          <w:szCs w:val="22"/>
          <w:lang w:val="en-AU" w:eastAsia="en-AU"/>
        </w:rPr>
      </w:pPr>
      <w:hyperlink w:anchor="_Toc467238843" w:history="1">
        <w:r w:rsidR="00604BE3" w:rsidRPr="000E3080">
          <w:rPr>
            <w:rStyle w:val="Hyperlink"/>
            <w:rFonts w:cs="Arial"/>
            <w:noProof/>
          </w:rPr>
          <w:t>3.</w:t>
        </w:r>
        <w:r w:rsidR="00604BE3">
          <w:rPr>
            <w:rFonts w:asciiTheme="minorHAnsi" w:eastAsiaTheme="minorEastAsia" w:hAnsiTheme="minorHAnsi" w:cstheme="minorBidi"/>
            <w:b w:val="0"/>
            <w:bCs w:val="0"/>
            <w:caps w:val="0"/>
            <w:noProof/>
            <w:szCs w:val="22"/>
            <w:lang w:val="en-AU" w:eastAsia="en-AU"/>
          </w:rPr>
          <w:tab/>
        </w:r>
        <w:r w:rsidR="00604BE3" w:rsidRPr="000E3080">
          <w:rPr>
            <w:rStyle w:val="Hyperlink"/>
            <w:rFonts w:cs="Arial"/>
            <w:noProof/>
          </w:rPr>
          <w:t>INTERPRETATION</w:t>
        </w:r>
        <w:r w:rsidR="00604BE3">
          <w:rPr>
            <w:noProof/>
            <w:webHidden/>
          </w:rPr>
          <w:tab/>
        </w:r>
        <w:r w:rsidR="00604BE3">
          <w:rPr>
            <w:noProof/>
            <w:webHidden/>
          </w:rPr>
          <w:fldChar w:fldCharType="begin"/>
        </w:r>
        <w:r w:rsidR="00604BE3">
          <w:rPr>
            <w:noProof/>
            <w:webHidden/>
          </w:rPr>
          <w:instrText xml:space="preserve"> PAGEREF _Toc467238843 \h </w:instrText>
        </w:r>
        <w:r w:rsidR="00604BE3">
          <w:rPr>
            <w:noProof/>
            <w:webHidden/>
          </w:rPr>
        </w:r>
        <w:r w:rsidR="00604BE3">
          <w:rPr>
            <w:noProof/>
            <w:webHidden/>
          </w:rPr>
          <w:fldChar w:fldCharType="separate"/>
        </w:r>
        <w:r w:rsidR="00604BE3">
          <w:rPr>
            <w:noProof/>
            <w:webHidden/>
          </w:rPr>
          <w:t>5</w:t>
        </w:r>
        <w:r w:rsidR="00604BE3">
          <w:rPr>
            <w:noProof/>
            <w:webHidden/>
          </w:rPr>
          <w:fldChar w:fldCharType="end"/>
        </w:r>
      </w:hyperlink>
    </w:p>
    <w:p w14:paraId="68226ABD" w14:textId="77777777" w:rsidR="00604BE3" w:rsidRDefault="004E101B">
      <w:pPr>
        <w:pStyle w:val="TOC1"/>
        <w:rPr>
          <w:rFonts w:asciiTheme="minorHAnsi" w:eastAsiaTheme="minorEastAsia" w:hAnsiTheme="minorHAnsi" w:cstheme="minorBidi"/>
          <w:b w:val="0"/>
          <w:bCs w:val="0"/>
          <w:caps w:val="0"/>
          <w:noProof/>
          <w:szCs w:val="22"/>
          <w:lang w:val="en-AU" w:eastAsia="en-AU"/>
        </w:rPr>
      </w:pPr>
      <w:hyperlink w:anchor="_Toc467238844" w:history="1">
        <w:r w:rsidR="00604BE3" w:rsidRPr="000E3080">
          <w:rPr>
            <w:rStyle w:val="Hyperlink"/>
            <w:rFonts w:cs="Arial"/>
            <w:noProof/>
          </w:rPr>
          <w:t>4.</w:t>
        </w:r>
        <w:r w:rsidR="00604BE3">
          <w:rPr>
            <w:rFonts w:asciiTheme="minorHAnsi" w:eastAsiaTheme="minorEastAsia" w:hAnsiTheme="minorHAnsi" w:cstheme="minorBidi"/>
            <w:b w:val="0"/>
            <w:bCs w:val="0"/>
            <w:caps w:val="0"/>
            <w:noProof/>
            <w:szCs w:val="22"/>
            <w:lang w:val="en-AU" w:eastAsia="en-AU"/>
          </w:rPr>
          <w:tab/>
        </w:r>
        <w:r w:rsidR="00604BE3" w:rsidRPr="000E3080">
          <w:rPr>
            <w:rStyle w:val="Hyperlink"/>
            <w:rFonts w:cs="Arial"/>
            <w:noProof/>
          </w:rPr>
          <w:t>CONTRACT ADMINISTRATION</w:t>
        </w:r>
        <w:r w:rsidR="00604BE3">
          <w:rPr>
            <w:noProof/>
            <w:webHidden/>
          </w:rPr>
          <w:tab/>
        </w:r>
        <w:r w:rsidR="00604BE3">
          <w:rPr>
            <w:noProof/>
            <w:webHidden/>
          </w:rPr>
          <w:fldChar w:fldCharType="begin"/>
        </w:r>
        <w:r w:rsidR="00604BE3">
          <w:rPr>
            <w:noProof/>
            <w:webHidden/>
          </w:rPr>
          <w:instrText xml:space="preserve"> PAGEREF _Toc467238844 \h </w:instrText>
        </w:r>
        <w:r w:rsidR="00604BE3">
          <w:rPr>
            <w:noProof/>
            <w:webHidden/>
          </w:rPr>
        </w:r>
        <w:r w:rsidR="00604BE3">
          <w:rPr>
            <w:noProof/>
            <w:webHidden/>
          </w:rPr>
          <w:fldChar w:fldCharType="separate"/>
        </w:r>
        <w:r w:rsidR="00604BE3">
          <w:rPr>
            <w:noProof/>
            <w:webHidden/>
          </w:rPr>
          <w:t>5</w:t>
        </w:r>
        <w:r w:rsidR="00604BE3">
          <w:rPr>
            <w:noProof/>
            <w:webHidden/>
          </w:rPr>
          <w:fldChar w:fldCharType="end"/>
        </w:r>
      </w:hyperlink>
    </w:p>
    <w:p w14:paraId="0B65B698" w14:textId="77777777" w:rsidR="00604BE3" w:rsidRDefault="004E101B">
      <w:pPr>
        <w:pStyle w:val="TOC1"/>
        <w:rPr>
          <w:rFonts w:asciiTheme="minorHAnsi" w:eastAsiaTheme="minorEastAsia" w:hAnsiTheme="minorHAnsi" w:cstheme="minorBidi"/>
          <w:b w:val="0"/>
          <w:bCs w:val="0"/>
          <w:caps w:val="0"/>
          <w:noProof/>
          <w:szCs w:val="22"/>
          <w:lang w:val="en-AU" w:eastAsia="en-AU"/>
        </w:rPr>
      </w:pPr>
      <w:hyperlink w:anchor="_Toc467238845" w:history="1">
        <w:r w:rsidR="00604BE3" w:rsidRPr="000E3080">
          <w:rPr>
            <w:rStyle w:val="Hyperlink"/>
            <w:rFonts w:cs="Arial"/>
            <w:noProof/>
          </w:rPr>
          <w:t>5.</w:t>
        </w:r>
        <w:r w:rsidR="00604BE3">
          <w:rPr>
            <w:rFonts w:asciiTheme="minorHAnsi" w:eastAsiaTheme="minorEastAsia" w:hAnsiTheme="minorHAnsi" w:cstheme="minorBidi"/>
            <w:b w:val="0"/>
            <w:bCs w:val="0"/>
            <w:caps w:val="0"/>
            <w:noProof/>
            <w:szCs w:val="22"/>
            <w:lang w:val="en-AU" w:eastAsia="en-AU"/>
          </w:rPr>
          <w:tab/>
        </w:r>
        <w:r w:rsidR="00604BE3" w:rsidRPr="000E3080">
          <w:rPr>
            <w:rStyle w:val="Hyperlink"/>
            <w:rFonts w:cs="Arial"/>
            <w:noProof/>
          </w:rPr>
          <w:t>GENERAL OBLIGATIONS OF THE CONTRACTOR</w:t>
        </w:r>
        <w:r w:rsidR="00604BE3">
          <w:rPr>
            <w:noProof/>
            <w:webHidden/>
          </w:rPr>
          <w:tab/>
        </w:r>
        <w:r w:rsidR="00604BE3">
          <w:rPr>
            <w:noProof/>
            <w:webHidden/>
          </w:rPr>
          <w:fldChar w:fldCharType="begin"/>
        </w:r>
        <w:r w:rsidR="00604BE3">
          <w:rPr>
            <w:noProof/>
            <w:webHidden/>
          </w:rPr>
          <w:instrText xml:space="preserve"> PAGEREF _Toc467238845 \h </w:instrText>
        </w:r>
        <w:r w:rsidR="00604BE3">
          <w:rPr>
            <w:noProof/>
            <w:webHidden/>
          </w:rPr>
        </w:r>
        <w:r w:rsidR="00604BE3">
          <w:rPr>
            <w:noProof/>
            <w:webHidden/>
          </w:rPr>
          <w:fldChar w:fldCharType="separate"/>
        </w:r>
        <w:r w:rsidR="00604BE3">
          <w:rPr>
            <w:noProof/>
            <w:webHidden/>
          </w:rPr>
          <w:t>6</w:t>
        </w:r>
        <w:r w:rsidR="00604BE3">
          <w:rPr>
            <w:noProof/>
            <w:webHidden/>
          </w:rPr>
          <w:fldChar w:fldCharType="end"/>
        </w:r>
      </w:hyperlink>
    </w:p>
    <w:p w14:paraId="581AA834" w14:textId="77777777" w:rsidR="00604BE3" w:rsidRDefault="004E101B">
      <w:pPr>
        <w:pStyle w:val="TOC1"/>
        <w:rPr>
          <w:rFonts w:asciiTheme="minorHAnsi" w:eastAsiaTheme="minorEastAsia" w:hAnsiTheme="minorHAnsi" w:cstheme="minorBidi"/>
          <w:b w:val="0"/>
          <w:bCs w:val="0"/>
          <w:caps w:val="0"/>
          <w:noProof/>
          <w:szCs w:val="22"/>
          <w:lang w:val="en-AU" w:eastAsia="en-AU"/>
        </w:rPr>
      </w:pPr>
      <w:hyperlink w:anchor="_Toc467238846" w:history="1">
        <w:r w:rsidR="00604BE3" w:rsidRPr="000E3080">
          <w:rPr>
            <w:rStyle w:val="Hyperlink"/>
            <w:rFonts w:cs="Arial"/>
            <w:noProof/>
          </w:rPr>
          <w:t>6.</w:t>
        </w:r>
        <w:r w:rsidR="00604BE3">
          <w:rPr>
            <w:rFonts w:asciiTheme="minorHAnsi" w:eastAsiaTheme="minorEastAsia" w:hAnsiTheme="minorHAnsi" w:cstheme="minorBidi"/>
            <w:b w:val="0"/>
            <w:bCs w:val="0"/>
            <w:caps w:val="0"/>
            <w:noProof/>
            <w:szCs w:val="22"/>
            <w:lang w:val="en-AU" w:eastAsia="en-AU"/>
          </w:rPr>
          <w:tab/>
        </w:r>
        <w:r w:rsidR="00604BE3" w:rsidRPr="000E3080">
          <w:rPr>
            <w:rStyle w:val="Hyperlink"/>
            <w:rFonts w:cs="Arial"/>
            <w:noProof/>
          </w:rPr>
          <w:t>SUBCONTRACTING</w:t>
        </w:r>
        <w:r w:rsidR="00604BE3">
          <w:rPr>
            <w:noProof/>
            <w:webHidden/>
          </w:rPr>
          <w:tab/>
        </w:r>
        <w:r w:rsidR="00604BE3">
          <w:rPr>
            <w:noProof/>
            <w:webHidden/>
          </w:rPr>
          <w:fldChar w:fldCharType="begin"/>
        </w:r>
        <w:r w:rsidR="00604BE3">
          <w:rPr>
            <w:noProof/>
            <w:webHidden/>
          </w:rPr>
          <w:instrText xml:space="preserve"> PAGEREF _Toc467238846 \h </w:instrText>
        </w:r>
        <w:r w:rsidR="00604BE3">
          <w:rPr>
            <w:noProof/>
            <w:webHidden/>
          </w:rPr>
        </w:r>
        <w:r w:rsidR="00604BE3">
          <w:rPr>
            <w:noProof/>
            <w:webHidden/>
          </w:rPr>
          <w:fldChar w:fldCharType="separate"/>
        </w:r>
        <w:r w:rsidR="00604BE3">
          <w:rPr>
            <w:noProof/>
            <w:webHidden/>
          </w:rPr>
          <w:t>6</w:t>
        </w:r>
        <w:r w:rsidR="00604BE3">
          <w:rPr>
            <w:noProof/>
            <w:webHidden/>
          </w:rPr>
          <w:fldChar w:fldCharType="end"/>
        </w:r>
      </w:hyperlink>
    </w:p>
    <w:p w14:paraId="11B3BB92" w14:textId="77777777" w:rsidR="00604BE3" w:rsidRDefault="004E101B">
      <w:pPr>
        <w:pStyle w:val="TOC1"/>
        <w:rPr>
          <w:rFonts w:asciiTheme="minorHAnsi" w:eastAsiaTheme="minorEastAsia" w:hAnsiTheme="minorHAnsi" w:cstheme="minorBidi"/>
          <w:b w:val="0"/>
          <w:bCs w:val="0"/>
          <w:caps w:val="0"/>
          <w:noProof/>
          <w:szCs w:val="22"/>
          <w:lang w:val="en-AU" w:eastAsia="en-AU"/>
        </w:rPr>
      </w:pPr>
      <w:hyperlink w:anchor="_Toc467238847" w:history="1">
        <w:r w:rsidR="00604BE3" w:rsidRPr="000E3080">
          <w:rPr>
            <w:rStyle w:val="Hyperlink"/>
            <w:rFonts w:cs="Arial"/>
            <w:noProof/>
          </w:rPr>
          <w:t>7.</w:t>
        </w:r>
        <w:r w:rsidR="00604BE3">
          <w:rPr>
            <w:rFonts w:asciiTheme="minorHAnsi" w:eastAsiaTheme="minorEastAsia" w:hAnsiTheme="minorHAnsi" w:cstheme="minorBidi"/>
            <w:b w:val="0"/>
            <w:bCs w:val="0"/>
            <w:caps w:val="0"/>
            <w:noProof/>
            <w:szCs w:val="22"/>
            <w:lang w:val="en-AU" w:eastAsia="en-AU"/>
          </w:rPr>
          <w:tab/>
        </w:r>
        <w:r w:rsidR="00604BE3" w:rsidRPr="000E3080">
          <w:rPr>
            <w:rStyle w:val="Hyperlink"/>
            <w:rFonts w:cs="Arial"/>
            <w:noProof/>
          </w:rPr>
          <w:t>VARIATIONS</w:t>
        </w:r>
        <w:r w:rsidR="00604BE3">
          <w:rPr>
            <w:noProof/>
            <w:webHidden/>
          </w:rPr>
          <w:tab/>
        </w:r>
        <w:r w:rsidR="00604BE3">
          <w:rPr>
            <w:noProof/>
            <w:webHidden/>
          </w:rPr>
          <w:fldChar w:fldCharType="begin"/>
        </w:r>
        <w:r w:rsidR="00604BE3">
          <w:rPr>
            <w:noProof/>
            <w:webHidden/>
          </w:rPr>
          <w:instrText xml:space="preserve"> PAGEREF _Toc467238847 \h </w:instrText>
        </w:r>
        <w:r w:rsidR="00604BE3">
          <w:rPr>
            <w:noProof/>
            <w:webHidden/>
          </w:rPr>
        </w:r>
        <w:r w:rsidR="00604BE3">
          <w:rPr>
            <w:noProof/>
            <w:webHidden/>
          </w:rPr>
          <w:fldChar w:fldCharType="separate"/>
        </w:r>
        <w:r w:rsidR="00604BE3">
          <w:rPr>
            <w:noProof/>
            <w:webHidden/>
          </w:rPr>
          <w:t>6</w:t>
        </w:r>
        <w:r w:rsidR="00604BE3">
          <w:rPr>
            <w:noProof/>
            <w:webHidden/>
          </w:rPr>
          <w:fldChar w:fldCharType="end"/>
        </w:r>
      </w:hyperlink>
    </w:p>
    <w:p w14:paraId="372F7A00" w14:textId="77777777" w:rsidR="00604BE3" w:rsidRDefault="004E101B">
      <w:pPr>
        <w:pStyle w:val="TOC1"/>
        <w:rPr>
          <w:rFonts w:asciiTheme="minorHAnsi" w:eastAsiaTheme="minorEastAsia" w:hAnsiTheme="minorHAnsi" w:cstheme="minorBidi"/>
          <w:b w:val="0"/>
          <w:bCs w:val="0"/>
          <w:caps w:val="0"/>
          <w:noProof/>
          <w:szCs w:val="22"/>
          <w:lang w:val="en-AU" w:eastAsia="en-AU"/>
        </w:rPr>
      </w:pPr>
      <w:hyperlink w:anchor="_Toc467238848" w:history="1">
        <w:r w:rsidR="00604BE3" w:rsidRPr="000E3080">
          <w:rPr>
            <w:rStyle w:val="Hyperlink"/>
            <w:rFonts w:cs="Arial"/>
            <w:noProof/>
          </w:rPr>
          <w:t>8.</w:t>
        </w:r>
        <w:r w:rsidR="00604BE3">
          <w:rPr>
            <w:rFonts w:asciiTheme="minorHAnsi" w:eastAsiaTheme="minorEastAsia" w:hAnsiTheme="minorHAnsi" w:cstheme="minorBidi"/>
            <w:b w:val="0"/>
            <w:bCs w:val="0"/>
            <w:caps w:val="0"/>
            <w:noProof/>
            <w:szCs w:val="22"/>
            <w:lang w:val="en-AU" w:eastAsia="en-AU"/>
          </w:rPr>
          <w:tab/>
        </w:r>
        <w:r w:rsidR="00604BE3" w:rsidRPr="000E3080">
          <w:rPr>
            <w:rStyle w:val="Hyperlink"/>
            <w:rFonts w:cs="Arial"/>
            <w:noProof/>
          </w:rPr>
          <w:t>DISCREPANCIES</w:t>
        </w:r>
        <w:r w:rsidR="00604BE3">
          <w:rPr>
            <w:noProof/>
            <w:webHidden/>
          </w:rPr>
          <w:tab/>
        </w:r>
        <w:r w:rsidR="00604BE3">
          <w:rPr>
            <w:noProof/>
            <w:webHidden/>
          </w:rPr>
          <w:fldChar w:fldCharType="begin"/>
        </w:r>
        <w:r w:rsidR="00604BE3">
          <w:rPr>
            <w:noProof/>
            <w:webHidden/>
          </w:rPr>
          <w:instrText xml:space="preserve"> PAGEREF _Toc467238848 \h </w:instrText>
        </w:r>
        <w:r w:rsidR="00604BE3">
          <w:rPr>
            <w:noProof/>
            <w:webHidden/>
          </w:rPr>
        </w:r>
        <w:r w:rsidR="00604BE3">
          <w:rPr>
            <w:noProof/>
            <w:webHidden/>
          </w:rPr>
          <w:fldChar w:fldCharType="separate"/>
        </w:r>
        <w:r w:rsidR="00604BE3">
          <w:rPr>
            <w:noProof/>
            <w:webHidden/>
          </w:rPr>
          <w:t>6</w:t>
        </w:r>
        <w:r w:rsidR="00604BE3">
          <w:rPr>
            <w:noProof/>
            <w:webHidden/>
          </w:rPr>
          <w:fldChar w:fldCharType="end"/>
        </w:r>
      </w:hyperlink>
    </w:p>
    <w:p w14:paraId="3368210D" w14:textId="77777777" w:rsidR="00604BE3" w:rsidRDefault="004E101B">
      <w:pPr>
        <w:pStyle w:val="TOC1"/>
        <w:rPr>
          <w:rFonts w:asciiTheme="minorHAnsi" w:eastAsiaTheme="minorEastAsia" w:hAnsiTheme="minorHAnsi" w:cstheme="minorBidi"/>
          <w:b w:val="0"/>
          <w:bCs w:val="0"/>
          <w:caps w:val="0"/>
          <w:noProof/>
          <w:szCs w:val="22"/>
          <w:lang w:val="en-AU" w:eastAsia="en-AU"/>
        </w:rPr>
      </w:pPr>
      <w:hyperlink w:anchor="_Toc467238849" w:history="1">
        <w:r w:rsidR="00604BE3" w:rsidRPr="000E3080">
          <w:rPr>
            <w:rStyle w:val="Hyperlink"/>
            <w:rFonts w:cs="Arial"/>
            <w:noProof/>
          </w:rPr>
          <w:t>9.</w:t>
        </w:r>
        <w:r w:rsidR="00604BE3">
          <w:rPr>
            <w:rFonts w:asciiTheme="minorHAnsi" w:eastAsiaTheme="minorEastAsia" w:hAnsiTheme="minorHAnsi" w:cstheme="minorBidi"/>
            <w:b w:val="0"/>
            <w:bCs w:val="0"/>
            <w:caps w:val="0"/>
            <w:noProof/>
            <w:szCs w:val="22"/>
            <w:lang w:val="en-AU" w:eastAsia="en-AU"/>
          </w:rPr>
          <w:tab/>
        </w:r>
        <w:r w:rsidR="00604BE3" w:rsidRPr="000E3080">
          <w:rPr>
            <w:rStyle w:val="Hyperlink"/>
            <w:rFonts w:cs="Arial"/>
            <w:noProof/>
          </w:rPr>
          <w:t>LEGISLATIVE REQUIREMENTS</w:t>
        </w:r>
        <w:r w:rsidR="00604BE3">
          <w:rPr>
            <w:noProof/>
            <w:webHidden/>
          </w:rPr>
          <w:tab/>
        </w:r>
        <w:r w:rsidR="00604BE3">
          <w:rPr>
            <w:noProof/>
            <w:webHidden/>
          </w:rPr>
          <w:fldChar w:fldCharType="begin"/>
        </w:r>
        <w:r w:rsidR="00604BE3">
          <w:rPr>
            <w:noProof/>
            <w:webHidden/>
          </w:rPr>
          <w:instrText xml:space="preserve"> PAGEREF _Toc467238849 \h </w:instrText>
        </w:r>
        <w:r w:rsidR="00604BE3">
          <w:rPr>
            <w:noProof/>
            <w:webHidden/>
          </w:rPr>
        </w:r>
        <w:r w:rsidR="00604BE3">
          <w:rPr>
            <w:noProof/>
            <w:webHidden/>
          </w:rPr>
          <w:fldChar w:fldCharType="separate"/>
        </w:r>
        <w:r w:rsidR="00604BE3">
          <w:rPr>
            <w:noProof/>
            <w:webHidden/>
          </w:rPr>
          <w:t>7</w:t>
        </w:r>
        <w:r w:rsidR="00604BE3">
          <w:rPr>
            <w:noProof/>
            <w:webHidden/>
          </w:rPr>
          <w:fldChar w:fldCharType="end"/>
        </w:r>
      </w:hyperlink>
    </w:p>
    <w:p w14:paraId="3CC8BB67" w14:textId="77777777" w:rsidR="00604BE3" w:rsidRDefault="004E101B">
      <w:pPr>
        <w:pStyle w:val="TOC1"/>
        <w:rPr>
          <w:rFonts w:asciiTheme="minorHAnsi" w:eastAsiaTheme="minorEastAsia" w:hAnsiTheme="minorHAnsi" w:cstheme="minorBidi"/>
          <w:b w:val="0"/>
          <w:bCs w:val="0"/>
          <w:caps w:val="0"/>
          <w:noProof/>
          <w:szCs w:val="22"/>
          <w:lang w:val="en-AU" w:eastAsia="en-AU"/>
        </w:rPr>
      </w:pPr>
      <w:hyperlink w:anchor="_Toc467238850" w:history="1">
        <w:r w:rsidR="00604BE3" w:rsidRPr="000E3080">
          <w:rPr>
            <w:rStyle w:val="Hyperlink"/>
            <w:rFonts w:cs="Arial"/>
            <w:noProof/>
          </w:rPr>
          <w:t>10.</w:t>
        </w:r>
        <w:r w:rsidR="00604BE3">
          <w:rPr>
            <w:rFonts w:asciiTheme="minorHAnsi" w:eastAsiaTheme="minorEastAsia" w:hAnsiTheme="minorHAnsi" w:cstheme="minorBidi"/>
            <w:b w:val="0"/>
            <w:bCs w:val="0"/>
            <w:caps w:val="0"/>
            <w:noProof/>
            <w:szCs w:val="22"/>
            <w:lang w:val="en-AU" w:eastAsia="en-AU"/>
          </w:rPr>
          <w:tab/>
        </w:r>
        <w:r w:rsidR="00604BE3" w:rsidRPr="000E3080">
          <w:rPr>
            <w:rStyle w:val="Hyperlink"/>
            <w:rFonts w:cs="Arial"/>
            <w:noProof/>
          </w:rPr>
          <w:t>The site</w:t>
        </w:r>
        <w:r w:rsidR="00604BE3">
          <w:rPr>
            <w:noProof/>
            <w:webHidden/>
          </w:rPr>
          <w:tab/>
        </w:r>
        <w:r w:rsidR="00604BE3">
          <w:rPr>
            <w:noProof/>
            <w:webHidden/>
          </w:rPr>
          <w:fldChar w:fldCharType="begin"/>
        </w:r>
        <w:r w:rsidR="00604BE3">
          <w:rPr>
            <w:noProof/>
            <w:webHidden/>
          </w:rPr>
          <w:instrText xml:space="preserve"> PAGEREF _Toc467238850 \h </w:instrText>
        </w:r>
        <w:r w:rsidR="00604BE3">
          <w:rPr>
            <w:noProof/>
            <w:webHidden/>
          </w:rPr>
        </w:r>
        <w:r w:rsidR="00604BE3">
          <w:rPr>
            <w:noProof/>
            <w:webHidden/>
          </w:rPr>
          <w:fldChar w:fldCharType="separate"/>
        </w:r>
        <w:r w:rsidR="00604BE3">
          <w:rPr>
            <w:noProof/>
            <w:webHidden/>
          </w:rPr>
          <w:t>7</w:t>
        </w:r>
        <w:r w:rsidR="00604BE3">
          <w:rPr>
            <w:noProof/>
            <w:webHidden/>
          </w:rPr>
          <w:fldChar w:fldCharType="end"/>
        </w:r>
      </w:hyperlink>
    </w:p>
    <w:p w14:paraId="7BCA236C" w14:textId="77777777" w:rsidR="00604BE3" w:rsidRDefault="004E101B">
      <w:pPr>
        <w:pStyle w:val="TOC1"/>
        <w:rPr>
          <w:rFonts w:asciiTheme="minorHAnsi" w:eastAsiaTheme="minorEastAsia" w:hAnsiTheme="minorHAnsi" w:cstheme="minorBidi"/>
          <w:b w:val="0"/>
          <w:bCs w:val="0"/>
          <w:caps w:val="0"/>
          <w:noProof/>
          <w:szCs w:val="22"/>
          <w:lang w:val="en-AU" w:eastAsia="en-AU"/>
        </w:rPr>
      </w:pPr>
      <w:hyperlink w:anchor="_Toc467238851" w:history="1">
        <w:r w:rsidR="00604BE3" w:rsidRPr="000E3080">
          <w:rPr>
            <w:rStyle w:val="Hyperlink"/>
            <w:rFonts w:cs="Arial"/>
            <w:noProof/>
          </w:rPr>
          <w:t>11.</w:t>
        </w:r>
        <w:r w:rsidR="00604BE3">
          <w:rPr>
            <w:rFonts w:asciiTheme="minorHAnsi" w:eastAsiaTheme="minorEastAsia" w:hAnsiTheme="minorHAnsi" w:cstheme="minorBidi"/>
            <w:b w:val="0"/>
            <w:bCs w:val="0"/>
            <w:caps w:val="0"/>
            <w:noProof/>
            <w:szCs w:val="22"/>
            <w:lang w:val="en-AU" w:eastAsia="en-AU"/>
          </w:rPr>
          <w:tab/>
        </w:r>
        <w:r w:rsidR="00604BE3" w:rsidRPr="000E3080">
          <w:rPr>
            <w:rStyle w:val="Hyperlink"/>
            <w:rFonts w:cs="Arial"/>
            <w:noProof/>
          </w:rPr>
          <w:t>CARE OF THE WORKS AND REINSTATEMENT OF DAMAGE</w:t>
        </w:r>
        <w:r w:rsidR="00604BE3">
          <w:rPr>
            <w:noProof/>
            <w:webHidden/>
          </w:rPr>
          <w:tab/>
        </w:r>
        <w:r w:rsidR="00604BE3">
          <w:rPr>
            <w:noProof/>
            <w:webHidden/>
          </w:rPr>
          <w:fldChar w:fldCharType="begin"/>
        </w:r>
        <w:r w:rsidR="00604BE3">
          <w:rPr>
            <w:noProof/>
            <w:webHidden/>
          </w:rPr>
          <w:instrText xml:space="preserve"> PAGEREF _Toc467238851 \h </w:instrText>
        </w:r>
        <w:r w:rsidR="00604BE3">
          <w:rPr>
            <w:noProof/>
            <w:webHidden/>
          </w:rPr>
        </w:r>
        <w:r w:rsidR="00604BE3">
          <w:rPr>
            <w:noProof/>
            <w:webHidden/>
          </w:rPr>
          <w:fldChar w:fldCharType="separate"/>
        </w:r>
        <w:r w:rsidR="00604BE3">
          <w:rPr>
            <w:noProof/>
            <w:webHidden/>
          </w:rPr>
          <w:t>7</w:t>
        </w:r>
        <w:r w:rsidR="00604BE3">
          <w:rPr>
            <w:noProof/>
            <w:webHidden/>
          </w:rPr>
          <w:fldChar w:fldCharType="end"/>
        </w:r>
      </w:hyperlink>
    </w:p>
    <w:p w14:paraId="14BDF19B" w14:textId="77777777" w:rsidR="00604BE3" w:rsidRDefault="004E101B">
      <w:pPr>
        <w:pStyle w:val="TOC1"/>
        <w:rPr>
          <w:rFonts w:asciiTheme="minorHAnsi" w:eastAsiaTheme="minorEastAsia" w:hAnsiTheme="minorHAnsi" w:cstheme="minorBidi"/>
          <w:b w:val="0"/>
          <w:bCs w:val="0"/>
          <w:caps w:val="0"/>
          <w:noProof/>
          <w:szCs w:val="22"/>
          <w:lang w:val="en-AU" w:eastAsia="en-AU"/>
        </w:rPr>
      </w:pPr>
      <w:hyperlink w:anchor="_Toc467238852" w:history="1">
        <w:r w:rsidR="00604BE3" w:rsidRPr="000E3080">
          <w:rPr>
            <w:rStyle w:val="Hyperlink"/>
            <w:rFonts w:cs="Arial"/>
            <w:noProof/>
          </w:rPr>
          <w:t>12.</w:t>
        </w:r>
        <w:r w:rsidR="00604BE3">
          <w:rPr>
            <w:rFonts w:asciiTheme="minorHAnsi" w:eastAsiaTheme="minorEastAsia" w:hAnsiTheme="minorHAnsi" w:cstheme="minorBidi"/>
            <w:b w:val="0"/>
            <w:bCs w:val="0"/>
            <w:caps w:val="0"/>
            <w:noProof/>
            <w:szCs w:val="22"/>
            <w:lang w:val="en-AU" w:eastAsia="en-AU"/>
          </w:rPr>
          <w:tab/>
        </w:r>
        <w:r w:rsidR="00604BE3" w:rsidRPr="000E3080">
          <w:rPr>
            <w:rStyle w:val="Hyperlink"/>
            <w:rFonts w:cs="Arial"/>
            <w:noProof/>
          </w:rPr>
          <w:t>PUBLIC SAFETY</w:t>
        </w:r>
        <w:r w:rsidR="00604BE3">
          <w:rPr>
            <w:noProof/>
            <w:webHidden/>
          </w:rPr>
          <w:tab/>
        </w:r>
        <w:r w:rsidR="00604BE3">
          <w:rPr>
            <w:noProof/>
            <w:webHidden/>
          </w:rPr>
          <w:fldChar w:fldCharType="begin"/>
        </w:r>
        <w:r w:rsidR="00604BE3">
          <w:rPr>
            <w:noProof/>
            <w:webHidden/>
          </w:rPr>
          <w:instrText xml:space="preserve"> PAGEREF _Toc467238852 \h </w:instrText>
        </w:r>
        <w:r w:rsidR="00604BE3">
          <w:rPr>
            <w:noProof/>
            <w:webHidden/>
          </w:rPr>
        </w:r>
        <w:r w:rsidR="00604BE3">
          <w:rPr>
            <w:noProof/>
            <w:webHidden/>
          </w:rPr>
          <w:fldChar w:fldCharType="separate"/>
        </w:r>
        <w:r w:rsidR="00604BE3">
          <w:rPr>
            <w:noProof/>
            <w:webHidden/>
          </w:rPr>
          <w:t>7</w:t>
        </w:r>
        <w:r w:rsidR="00604BE3">
          <w:rPr>
            <w:noProof/>
            <w:webHidden/>
          </w:rPr>
          <w:fldChar w:fldCharType="end"/>
        </w:r>
      </w:hyperlink>
    </w:p>
    <w:p w14:paraId="55EA7517" w14:textId="77777777" w:rsidR="00604BE3" w:rsidRDefault="004E101B">
      <w:pPr>
        <w:pStyle w:val="TOC1"/>
        <w:rPr>
          <w:rFonts w:asciiTheme="minorHAnsi" w:eastAsiaTheme="minorEastAsia" w:hAnsiTheme="minorHAnsi" w:cstheme="minorBidi"/>
          <w:b w:val="0"/>
          <w:bCs w:val="0"/>
          <w:caps w:val="0"/>
          <w:noProof/>
          <w:szCs w:val="22"/>
          <w:lang w:val="en-AU" w:eastAsia="en-AU"/>
        </w:rPr>
      </w:pPr>
      <w:hyperlink w:anchor="_Toc467238853" w:history="1">
        <w:r w:rsidR="00604BE3" w:rsidRPr="000E3080">
          <w:rPr>
            <w:rStyle w:val="Hyperlink"/>
            <w:rFonts w:cs="Arial"/>
            <w:noProof/>
          </w:rPr>
          <w:t>13.</w:t>
        </w:r>
        <w:r w:rsidR="00604BE3">
          <w:rPr>
            <w:rFonts w:asciiTheme="minorHAnsi" w:eastAsiaTheme="minorEastAsia" w:hAnsiTheme="minorHAnsi" w:cstheme="minorBidi"/>
            <w:b w:val="0"/>
            <w:bCs w:val="0"/>
            <w:caps w:val="0"/>
            <w:noProof/>
            <w:szCs w:val="22"/>
            <w:lang w:val="en-AU" w:eastAsia="en-AU"/>
          </w:rPr>
          <w:tab/>
        </w:r>
        <w:r w:rsidR="00604BE3" w:rsidRPr="000E3080">
          <w:rPr>
            <w:rStyle w:val="Hyperlink"/>
            <w:rFonts w:cs="Arial"/>
            <w:noProof/>
          </w:rPr>
          <w:t>commencement AND COMPLETION</w:t>
        </w:r>
        <w:r w:rsidR="00604BE3">
          <w:rPr>
            <w:noProof/>
            <w:webHidden/>
          </w:rPr>
          <w:tab/>
        </w:r>
        <w:r w:rsidR="00604BE3">
          <w:rPr>
            <w:noProof/>
            <w:webHidden/>
          </w:rPr>
          <w:fldChar w:fldCharType="begin"/>
        </w:r>
        <w:r w:rsidR="00604BE3">
          <w:rPr>
            <w:noProof/>
            <w:webHidden/>
          </w:rPr>
          <w:instrText xml:space="preserve"> PAGEREF _Toc467238853 \h </w:instrText>
        </w:r>
        <w:r w:rsidR="00604BE3">
          <w:rPr>
            <w:noProof/>
            <w:webHidden/>
          </w:rPr>
        </w:r>
        <w:r w:rsidR="00604BE3">
          <w:rPr>
            <w:noProof/>
            <w:webHidden/>
          </w:rPr>
          <w:fldChar w:fldCharType="separate"/>
        </w:r>
        <w:r w:rsidR="00604BE3">
          <w:rPr>
            <w:noProof/>
            <w:webHidden/>
          </w:rPr>
          <w:t>7</w:t>
        </w:r>
        <w:r w:rsidR="00604BE3">
          <w:rPr>
            <w:noProof/>
            <w:webHidden/>
          </w:rPr>
          <w:fldChar w:fldCharType="end"/>
        </w:r>
      </w:hyperlink>
    </w:p>
    <w:p w14:paraId="1E9ACC86" w14:textId="77777777" w:rsidR="00604BE3" w:rsidRDefault="004E101B">
      <w:pPr>
        <w:pStyle w:val="TOC1"/>
        <w:rPr>
          <w:rFonts w:asciiTheme="minorHAnsi" w:eastAsiaTheme="minorEastAsia" w:hAnsiTheme="minorHAnsi" w:cstheme="minorBidi"/>
          <w:b w:val="0"/>
          <w:bCs w:val="0"/>
          <w:caps w:val="0"/>
          <w:noProof/>
          <w:szCs w:val="22"/>
          <w:lang w:val="en-AU" w:eastAsia="en-AU"/>
        </w:rPr>
      </w:pPr>
      <w:hyperlink w:anchor="_Toc467238854" w:history="1">
        <w:r w:rsidR="00604BE3" w:rsidRPr="000E3080">
          <w:rPr>
            <w:rStyle w:val="Hyperlink"/>
            <w:rFonts w:cs="Arial"/>
            <w:noProof/>
          </w:rPr>
          <w:t>14.</w:t>
        </w:r>
        <w:r w:rsidR="00604BE3">
          <w:rPr>
            <w:rFonts w:asciiTheme="minorHAnsi" w:eastAsiaTheme="minorEastAsia" w:hAnsiTheme="minorHAnsi" w:cstheme="minorBidi"/>
            <w:b w:val="0"/>
            <w:bCs w:val="0"/>
            <w:caps w:val="0"/>
            <w:noProof/>
            <w:szCs w:val="22"/>
            <w:lang w:val="en-AU" w:eastAsia="en-AU"/>
          </w:rPr>
          <w:tab/>
        </w:r>
        <w:r w:rsidR="00604BE3" w:rsidRPr="000E3080">
          <w:rPr>
            <w:rStyle w:val="Hyperlink"/>
            <w:rFonts w:cs="Arial"/>
            <w:noProof/>
          </w:rPr>
          <w:t>Defects liability</w:t>
        </w:r>
        <w:r w:rsidR="00604BE3">
          <w:rPr>
            <w:noProof/>
            <w:webHidden/>
          </w:rPr>
          <w:tab/>
        </w:r>
        <w:r w:rsidR="00604BE3">
          <w:rPr>
            <w:noProof/>
            <w:webHidden/>
          </w:rPr>
          <w:fldChar w:fldCharType="begin"/>
        </w:r>
        <w:r w:rsidR="00604BE3">
          <w:rPr>
            <w:noProof/>
            <w:webHidden/>
          </w:rPr>
          <w:instrText xml:space="preserve"> PAGEREF _Toc467238854 \h </w:instrText>
        </w:r>
        <w:r w:rsidR="00604BE3">
          <w:rPr>
            <w:noProof/>
            <w:webHidden/>
          </w:rPr>
        </w:r>
        <w:r w:rsidR="00604BE3">
          <w:rPr>
            <w:noProof/>
            <w:webHidden/>
          </w:rPr>
          <w:fldChar w:fldCharType="separate"/>
        </w:r>
        <w:r w:rsidR="00604BE3">
          <w:rPr>
            <w:noProof/>
            <w:webHidden/>
          </w:rPr>
          <w:t>8</w:t>
        </w:r>
        <w:r w:rsidR="00604BE3">
          <w:rPr>
            <w:noProof/>
            <w:webHidden/>
          </w:rPr>
          <w:fldChar w:fldCharType="end"/>
        </w:r>
      </w:hyperlink>
    </w:p>
    <w:p w14:paraId="33A4EA00" w14:textId="77777777" w:rsidR="00604BE3" w:rsidRDefault="004E101B">
      <w:pPr>
        <w:pStyle w:val="TOC1"/>
        <w:rPr>
          <w:rFonts w:asciiTheme="minorHAnsi" w:eastAsiaTheme="minorEastAsia" w:hAnsiTheme="minorHAnsi" w:cstheme="minorBidi"/>
          <w:b w:val="0"/>
          <w:bCs w:val="0"/>
          <w:caps w:val="0"/>
          <w:noProof/>
          <w:szCs w:val="22"/>
          <w:lang w:val="en-AU" w:eastAsia="en-AU"/>
        </w:rPr>
      </w:pPr>
      <w:hyperlink w:anchor="_Toc467238855" w:history="1">
        <w:r w:rsidR="00604BE3" w:rsidRPr="000E3080">
          <w:rPr>
            <w:rStyle w:val="Hyperlink"/>
            <w:rFonts w:cs="Arial"/>
            <w:noProof/>
          </w:rPr>
          <w:t>15.</w:t>
        </w:r>
        <w:r w:rsidR="00604BE3">
          <w:rPr>
            <w:rFonts w:asciiTheme="minorHAnsi" w:eastAsiaTheme="minorEastAsia" w:hAnsiTheme="minorHAnsi" w:cstheme="minorBidi"/>
            <w:b w:val="0"/>
            <w:bCs w:val="0"/>
            <w:caps w:val="0"/>
            <w:noProof/>
            <w:szCs w:val="22"/>
            <w:lang w:val="en-AU" w:eastAsia="en-AU"/>
          </w:rPr>
          <w:tab/>
        </w:r>
        <w:r w:rsidR="00604BE3" w:rsidRPr="000E3080">
          <w:rPr>
            <w:rStyle w:val="Hyperlink"/>
            <w:rFonts w:cs="Arial"/>
            <w:noProof/>
          </w:rPr>
          <w:t>delay</w:t>
        </w:r>
        <w:r w:rsidR="00604BE3">
          <w:rPr>
            <w:noProof/>
            <w:webHidden/>
          </w:rPr>
          <w:tab/>
        </w:r>
        <w:r w:rsidR="00604BE3">
          <w:rPr>
            <w:noProof/>
            <w:webHidden/>
          </w:rPr>
          <w:fldChar w:fldCharType="begin"/>
        </w:r>
        <w:r w:rsidR="00604BE3">
          <w:rPr>
            <w:noProof/>
            <w:webHidden/>
          </w:rPr>
          <w:instrText xml:space="preserve"> PAGEREF _Toc467238855 \h </w:instrText>
        </w:r>
        <w:r w:rsidR="00604BE3">
          <w:rPr>
            <w:noProof/>
            <w:webHidden/>
          </w:rPr>
        </w:r>
        <w:r w:rsidR="00604BE3">
          <w:rPr>
            <w:noProof/>
            <w:webHidden/>
          </w:rPr>
          <w:fldChar w:fldCharType="separate"/>
        </w:r>
        <w:r w:rsidR="00604BE3">
          <w:rPr>
            <w:noProof/>
            <w:webHidden/>
          </w:rPr>
          <w:t>8</w:t>
        </w:r>
        <w:r w:rsidR="00604BE3">
          <w:rPr>
            <w:noProof/>
            <w:webHidden/>
          </w:rPr>
          <w:fldChar w:fldCharType="end"/>
        </w:r>
      </w:hyperlink>
    </w:p>
    <w:p w14:paraId="58B1DA1D" w14:textId="77777777" w:rsidR="00604BE3" w:rsidRDefault="004E101B">
      <w:pPr>
        <w:pStyle w:val="TOC1"/>
        <w:rPr>
          <w:rFonts w:asciiTheme="minorHAnsi" w:eastAsiaTheme="minorEastAsia" w:hAnsiTheme="minorHAnsi" w:cstheme="minorBidi"/>
          <w:b w:val="0"/>
          <w:bCs w:val="0"/>
          <w:caps w:val="0"/>
          <w:noProof/>
          <w:szCs w:val="22"/>
          <w:lang w:val="en-AU" w:eastAsia="en-AU"/>
        </w:rPr>
      </w:pPr>
      <w:hyperlink w:anchor="_Toc467238856" w:history="1">
        <w:r w:rsidR="00604BE3" w:rsidRPr="000E3080">
          <w:rPr>
            <w:rStyle w:val="Hyperlink"/>
            <w:rFonts w:cs="Arial"/>
            <w:noProof/>
          </w:rPr>
          <w:t>16.</w:t>
        </w:r>
        <w:r w:rsidR="00604BE3">
          <w:rPr>
            <w:rFonts w:asciiTheme="minorHAnsi" w:eastAsiaTheme="minorEastAsia" w:hAnsiTheme="minorHAnsi" w:cstheme="minorBidi"/>
            <w:b w:val="0"/>
            <w:bCs w:val="0"/>
            <w:caps w:val="0"/>
            <w:noProof/>
            <w:szCs w:val="22"/>
            <w:lang w:val="en-AU" w:eastAsia="en-AU"/>
          </w:rPr>
          <w:tab/>
        </w:r>
        <w:r w:rsidR="00604BE3" w:rsidRPr="000E3080">
          <w:rPr>
            <w:rStyle w:val="Hyperlink"/>
            <w:rFonts w:cs="Arial"/>
            <w:noProof/>
          </w:rPr>
          <w:t>LATENT CONDITIONS</w:t>
        </w:r>
        <w:r w:rsidR="00604BE3">
          <w:rPr>
            <w:noProof/>
            <w:webHidden/>
          </w:rPr>
          <w:tab/>
        </w:r>
        <w:r w:rsidR="00604BE3">
          <w:rPr>
            <w:noProof/>
            <w:webHidden/>
          </w:rPr>
          <w:fldChar w:fldCharType="begin"/>
        </w:r>
        <w:r w:rsidR="00604BE3">
          <w:rPr>
            <w:noProof/>
            <w:webHidden/>
          </w:rPr>
          <w:instrText xml:space="preserve"> PAGEREF _Toc467238856 \h </w:instrText>
        </w:r>
        <w:r w:rsidR="00604BE3">
          <w:rPr>
            <w:noProof/>
            <w:webHidden/>
          </w:rPr>
        </w:r>
        <w:r w:rsidR="00604BE3">
          <w:rPr>
            <w:noProof/>
            <w:webHidden/>
          </w:rPr>
          <w:fldChar w:fldCharType="separate"/>
        </w:r>
        <w:r w:rsidR="00604BE3">
          <w:rPr>
            <w:noProof/>
            <w:webHidden/>
          </w:rPr>
          <w:t>8</w:t>
        </w:r>
        <w:r w:rsidR="00604BE3">
          <w:rPr>
            <w:noProof/>
            <w:webHidden/>
          </w:rPr>
          <w:fldChar w:fldCharType="end"/>
        </w:r>
      </w:hyperlink>
    </w:p>
    <w:p w14:paraId="3A097BC1" w14:textId="77777777" w:rsidR="00604BE3" w:rsidRDefault="004E101B">
      <w:pPr>
        <w:pStyle w:val="TOC1"/>
        <w:rPr>
          <w:rFonts w:asciiTheme="minorHAnsi" w:eastAsiaTheme="minorEastAsia" w:hAnsiTheme="minorHAnsi" w:cstheme="minorBidi"/>
          <w:b w:val="0"/>
          <w:bCs w:val="0"/>
          <w:caps w:val="0"/>
          <w:noProof/>
          <w:szCs w:val="22"/>
          <w:lang w:val="en-AU" w:eastAsia="en-AU"/>
        </w:rPr>
      </w:pPr>
      <w:hyperlink w:anchor="_Toc467238857" w:history="1">
        <w:r w:rsidR="00604BE3" w:rsidRPr="000E3080">
          <w:rPr>
            <w:rStyle w:val="Hyperlink"/>
            <w:rFonts w:cs="Arial"/>
            <w:noProof/>
          </w:rPr>
          <w:t>17.</w:t>
        </w:r>
        <w:r w:rsidR="00604BE3">
          <w:rPr>
            <w:rFonts w:asciiTheme="minorHAnsi" w:eastAsiaTheme="minorEastAsia" w:hAnsiTheme="minorHAnsi" w:cstheme="minorBidi"/>
            <w:b w:val="0"/>
            <w:bCs w:val="0"/>
            <w:caps w:val="0"/>
            <w:noProof/>
            <w:szCs w:val="22"/>
            <w:lang w:val="en-AU" w:eastAsia="en-AU"/>
          </w:rPr>
          <w:tab/>
        </w:r>
        <w:r w:rsidR="00604BE3" w:rsidRPr="000E3080">
          <w:rPr>
            <w:rStyle w:val="Hyperlink"/>
            <w:rFonts w:cs="Arial"/>
            <w:noProof/>
          </w:rPr>
          <w:t>CONTRACT PRICE AND RETENTION</w:t>
        </w:r>
        <w:r w:rsidR="00604BE3">
          <w:rPr>
            <w:noProof/>
            <w:webHidden/>
          </w:rPr>
          <w:tab/>
        </w:r>
        <w:r w:rsidR="00604BE3">
          <w:rPr>
            <w:noProof/>
            <w:webHidden/>
          </w:rPr>
          <w:fldChar w:fldCharType="begin"/>
        </w:r>
        <w:r w:rsidR="00604BE3">
          <w:rPr>
            <w:noProof/>
            <w:webHidden/>
          </w:rPr>
          <w:instrText xml:space="preserve"> PAGEREF _Toc467238857 \h </w:instrText>
        </w:r>
        <w:r w:rsidR="00604BE3">
          <w:rPr>
            <w:noProof/>
            <w:webHidden/>
          </w:rPr>
        </w:r>
        <w:r w:rsidR="00604BE3">
          <w:rPr>
            <w:noProof/>
            <w:webHidden/>
          </w:rPr>
          <w:fldChar w:fldCharType="separate"/>
        </w:r>
        <w:r w:rsidR="00604BE3">
          <w:rPr>
            <w:noProof/>
            <w:webHidden/>
          </w:rPr>
          <w:t>9</w:t>
        </w:r>
        <w:r w:rsidR="00604BE3">
          <w:rPr>
            <w:noProof/>
            <w:webHidden/>
          </w:rPr>
          <w:fldChar w:fldCharType="end"/>
        </w:r>
      </w:hyperlink>
    </w:p>
    <w:p w14:paraId="18DD6033" w14:textId="77777777" w:rsidR="00604BE3" w:rsidRDefault="004E101B">
      <w:pPr>
        <w:pStyle w:val="TOC1"/>
        <w:rPr>
          <w:rFonts w:asciiTheme="minorHAnsi" w:eastAsiaTheme="minorEastAsia" w:hAnsiTheme="minorHAnsi" w:cstheme="minorBidi"/>
          <w:b w:val="0"/>
          <w:bCs w:val="0"/>
          <w:caps w:val="0"/>
          <w:noProof/>
          <w:szCs w:val="22"/>
          <w:lang w:val="en-AU" w:eastAsia="en-AU"/>
        </w:rPr>
      </w:pPr>
      <w:hyperlink w:anchor="_Toc467238858" w:history="1">
        <w:r w:rsidR="00604BE3" w:rsidRPr="000E3080">
          <w:rPr>
            <w:rStyle w:val="Hyperlink"/>
            <w:rFonts w:cs="Arial"/>
            <w:noProof/>
          </w:rPr>
          <w:t>18.</w:t>
        </w:r>
        <w:r w:rsidR="00604BE3">
          <w:rPr>
            <w:rFonts w:asciiTheme="minorHAnsi" w:eastAsiaTheme="minorEastAsia" w:hAnsiTheme="minorHAnsi" w:cstheme="minorBidi"/>
            <w:b w:val="0"/>
            <w:bCs w:val="0"/>
            <w:caps w:val="0"/>
            <w:noProof/>
            <w:szCs w:val="22"/>
            <w:lang w:val="en-AU" w:eastAsia="en-AU"/>
          </w:rPr>
          <w:tab/>
        </w:r>
        <w:r w:rsidR="00604BE3" w:rsidRPr="000E3080">
          <w:rPr>
            <w:rStyle w:val="Hyperlink"/>
            <w:rFonts w:cs="Arial"/>
            <w:noProof/>
          </w:rPr>
          <w:t>RECIPIENT CREATED INVOICE</w:t>
        </w:r>
        <w:r w:rsidR="00604BE3">
          <w:rPr>
            <w:noProof/>
            <w:webHidden/>
          </w:rPr>
          <w:tab/>
        </w:r>
        <w:r w:rsidR="00604BE3">
          <w:rPr>
            <w:noProof/>
            <w:webHidden/>
          </w:rPr>
          <w:fldChar w:fldCharType="begin"/>
        </w:r>
        <w:r w:rsidR="00604BE3">
          <w:rPr>
            <w:noProof/>
            <w:webHidden/>
          </w:rPr>
          <w:instrText xml:space="preserve"> PAGEREF _Toc467238858 \h </w:instrText>
        </w:r>
        <w:r w:rsidR="00604BE3">
          <w:rPr>
            <w:noProof/>
            <w:webHidden/>
          </w:rPr>
        </w:r>
        <w:r w:rsidR="00604BE3">
          <w:rPr>
            <w:noProof/>
            <w:webHidden/>
          </w:rPr>
          <w:fldChar w:fldCharType="separate"/>
        </w:r>
        <w:r w:rsidR="00604BE3">
          <w:rPr>
            <w:noProof/>
            <w:webHidden/>
          </w:rPr>
          <w:t>10</w:t>
        </w:r>
        <w:r w:rsidR="00604BE3">
          <w:rPr>
            <w:noProof/>
            <w:webHidden/>
          </w:rPr>
          <w:fldChar w:fldCharType="end"/>
        </w:r>
      </w:hyperlink>
    </w:p>
    <w:p w14:paraId="7FC04A22" w14:textId="77777777" w:rsidR="00604BE3" w:rsidRDefault="004E101B">
      <w:pPr>
        <w:pStyle w:val="TOC1"/>
        <w:rPr>
          <w:rFonts w:asciiTheme="minorHAnsi" w:eastAsiaTheme="minorEastAsia" w:hAnsiTheme="minorHAnsi" w:cstheme="minorBidi"/>
          <w:b w:val="0"/>
          <w:bCs w:val="0"/>
          <w:caps w:val="0"/>
          <w:noProof/>
          <w:szCs w:val="22"/>
          <w:lang w:val="en-AU" w:eastAsia="en-AU"/>
        </w:rPr>
      </w:pPr>
      <w:hyperlink w:anchor="_Toc467238859" w:history="1">
        <w:r w:rsidR="00604BE3" w:rsidRPr="000E3080">
          <w:rPr>
            <w:rStyle w:val="Hyperlink"/>
            <w:noProof/>
          </w:rPr>
          <w:t>19.</w:t>
        </w:r>
        <w:r w:rsidR="00604BE3">
          <w:rPr>
            <w:rFonts w:asciiTheme="minorHAnsi" w:eastAsiaTheme="minorEastAsia" w:hAnsiTheme="minorHAnsi" w:cstheme="minorBidi"/>
            <w:b w:val="0"/>
            <w:bCs w:val="0"/>
            <w:caps w:val="0"/>
            <w:noProof/>
            <w:szCs w:val="22"/>
            <w:lang w:val="en-AU" w:eastAsia="en-AU"/>
          </w:rPr>
          <w:tab/>
        </w:r>
        <w:r w:rsidR="00604BE3" w:rsidRPr="000E3080">
          <w:rPr>
            <w:rStyle w:val="Hyperlink"/>
            <w:noProof/>
          </w:rPr>
          <w:t>PAYMENT</w:t>
        </w:r>
        <w:r w:rsidR="00604BE3">
          <w:rPr>
            <w:noProof/>
            <w:webHidden/>
          </w:rPr>
          <w:tab/>
        </w:r>
        <w:r w:rsidR="00604BE3">
          <w:rPr>
            <w:noProof/>
            <w:webHidden/>
          </w:rPr>
          <w:fldChar w:fldCharType="begin"/>
        </w:r>
        <w:r w:rsidR="00604BE3">
          <w:rPr>
            <w:noProof/>
            <w:webHidden/>
          </w:rPr>
          <w:instrText xml:space="preserve"> PAGEREF _Toc467238859 \h </w:instrText>
        </w:r>
        <w:r w:rsidR="00604BE3">
          <w:rPr>
            <w:noProof/>
            <w:webHidden/>
          </w:rPr>
        </w:r>
        <w:r w:rsidR="00604BE3">
          <w:rPr>
            <w:noProof/>
            <w:webHidden/>
          </w:rPr>
          <w:fldChar w:fldCharType="separate"/>
        </w:r>
        <w:r w:rsidR="00604BE3">
          <w:rPr>
            <w:noProof/>
            <w:webHidden/>
          </w:rPr>
          <w:t>10</w:t>
        </w:r>
        <w:r w:rsidR="00604BE3">
          <w:rPr>
            <w:noProof/>
            <w:webHidden/>
          </w:rPr>
          <w:fldChar w:fldCharType="end"/>
        </w:r>
      </w:hyperlink>
    </w:p>
    <w:p w14:paraId="0EE8F0BE" w14:textId="77777777" w:rsidR="00604BE3" w:rsidRDefault="004E101B">
      <w:pPr>
        <w:pStyle w:val="TOC1"/>
        <w:rPr>
          <w:rFonts w:asciiTheme="minorHAnsi" w:eastAsiaTheme="minorEastAsia" w:hAnsiTheme="minorHAnsi" w:cstheme="minorBidi"/>
          <w:b w:val="0"/>
          <w:bCs w:val="0"/>
          <w:caps w:val="0"/>
          <w:noProof/>
          <w:szCs w:val="22"/>
          <w:lang w:val="en-AU" w:eastAsia="en-AU"/>
        </w:rPr>
      </w:pPr>
      <w:hyperlink w:anchor="_Toc467238860" w:history="1">
        <w:r w:rsidR="00604BE3" w:rsidRPr="000E3080">
          <w:rPr>
            <w:rStyle w:val="Hyperlink"/>
            <w:rFonts w:cs="Arial"/>
            <w:noProof/>
          </w:rPr>
          <w:t>20.</w:t>
        </w:r>
        <w:r w:rsidR="00604BE3">
          <w:rPr>
            <w:rFonts w:asciiTheme="minorHAnsi" w:eastAsiaTheme="minorEastAsia" w:hAnsiTheme="minorHAnsi" w:cstheme="minorBidi"/>
            <w:b w:val="0"/>
            <w:bCs w:val="0"/>
            <w:caps w:val="0"/>
            <w:noProof/>
            <w:szCs w:val="22"/>
            <w:lang w:val="en-AU" w:eastAsia="en-AU"/>
          </w:rPr>
          <w:tab/>
        </w:r>
        <w:r w:rsidR="00604BE3" w:rsidRPr="000E3080">
          <w:rPr>
            <w:rStyle w:val="Hyperlink"/>
            <w:rFonts w:cs="Arial"/>
            <w:noProof/>
          </w:rPr>
          <w:t>ABN, GST Registration</w:t>
        </w:r>
        <w:r w:rsidR="00604BE3">
          <w:rPr>
            <w:noProof/>
            <w:webHidden/>
          </w:rPr>
          <w:tab/>
        </w:r>
        <w:r w:rsidR="00604BE3">
          <w:rPr>
            <w:noProof/>
            <w:webHidden/>
          </w:rPr>
          <w:fldChar w:fldCharType="begin"/>
        </w:r>
        <w:r w:rsidR="00604BE3">
          <w:rPr>
            <w:noProof/>
            <w:webHidden/>
          </w:rPr>
          <w:instrText xml:space="preserve"> PAGEREF _Toc467238860 \h </w:instrText>
        </w:r>
        <w:r w:rsidR="00604BE3">
          <w:rPr>
            <w:noProof/>
            <w:webHidden/>
          </w:rPr>
        </w:r>
        <w:r w:rsidR="00604BE3">
          <w:rPr>
            <w:noProof/>
            <w:webHidden/>
          </w:rPr>
          <w:fldChar w:fldCharType="separate"/>
        </w:r>
        <w:r w:rsidR="00604BE3">
          <w:rPr>
            <w:noProof/>
            <w:webHidden/>
          </w:rPr>
          <w:t>11</w:t>
        </w:r>
        <w:r w:rsidR="00604BE3">
          <w:rPr>
            <w:noProof/>
            <w:webHidden/>
          </w:rPr>
          <w:fldChar w:fldCharType="end"/>
        </w:r>
      </w:hyperlink>
    </w:p>
    <w:p w14:paraId="19685C34" w14:textId="77777777" w:rsidR="00604BE3" w:rsidRDefault="004E101B">
      <w:pPr>
        <w:pStyle w:val="TOC1"/>
        <w:rPr>
          <w:rFonts w:asciiTheme="minorHAnsi" w:eastAsiaTheme="minorEastAsia" w:hAnsiTheme="minorHAnsi" w:cstheme="minorBidi"/>
          <w:b w:val="0"/>
          <w:bCs w:val="0"/>
          <w:caps w:val="0"/>
          <w:noProof/>
          <w:szCs w:val="22"/>
          <w:lang w:val="en-AU" w:eastAsia="en-AU"/>
        </w:rPr>
      </w:pPr>
      <w:hyperlink w:anchor="_Toc467238861" w:history="1">
        <w:r w:rsidR="00604BE3" w:rsidRPr="000E3080">
          <w:rPr>
            <w:rStyle w:val="Hyperlink"/>
            <w:rFonts w:cs="Arial"/>
            <w:noProof/>
          </w:rPr>
          <w:t>21.</w:t>
        </w:r>
        <w:r w:rsidR="00604BE3">
          <w:rPr>
            <w:rFonts w:asciiTheme="minorHAnsi" w:eastAsiaTheme="minorEastAsia" w:hAnsiTheme="minorHAnsi" w:cstheme="minorBidi"/>
            <w:b w:val="0"/>
            <w:bCs w:val="0"/>
            <w:caps w:val="0"/>
            <w:noProof/>
            <w:szCs w:val="22"/>
            <w:lang w:val="en-AU" w:eastAsia="en-AU"/>
          </w:rPr>
          <w:tab/>
        </w:r>
        <w:r w:rsidR="00604BE3" w:rsidRPr="000E3080">
          <w:rPr>
            <w:rStyle w:val="Hyperlink"/>
            <w:rFonts w:cs="Arial"/>
            <w:noProof/>
          </w:rPr>
          <w:t>INSURANCE</w:t>
        </w:r>
        <w:r w:rsidR="00604BE3">
          <w:rPr>
            <w:noProof/>
            <w:webHidden/>
          </w:rPr>
          <w:tab/>
        </w:r>
        <w:r w:rsidR="00604BE3">
          <w:rPr>
            <w:noProof/>
            <w:webHidden/>
          </w:rPr>
          <w:fldChar w:fldCharType="begin"/>
        </w:r>
        <w:r w:rsidR="00604BE3">
          <w:rPr>
            <w:noProof/>
            <w:webHidden/>
          </w:rPr>
          <w:instrText xml:space="preserve"> PAGEREF _Toc467238861 \h </w:instrText>
        </w:r>
        <w:r w:rsidR="00604BE3">
          <w:rPr>
            <w:noProof/>
            <w:webHidden/>
          </w:rPr>
        </w:r>
        <w:r w:rsidR="00604BE3">
          <w:rPr>
            <w:noProof/>
            <w:webHidden/>
          </w:rPr>
          <w:fldChar w:fldCharType="separate"/>
        </w:r>
        <w:r w:rsidR="00604BE3">
          <w:rPr>
            <w:noProof/>
            <w:webHidden/>
          </w:rPr>
          <w:t>11</w:t>
        </w:r>
        <w:r w:rsidR="00604BE3">
          <w:rPr>
            <w:noProof/>
            <w:webHidden/>
          </w:rPr>
          <w:fldChar w:fldCharType="end"/>
        </w:r>
      </w:hyperlink>
    </w:p>
    <w:p w14:paraId="53A5ECB0" w14:textId="77777777" w:rsidR="00604BE3" w:rsidRDefault="004E101B">
      <w:pPr>
        <w:pStyle w:val="TOC1"/>
        <w:rPr>
          <w:rFonts w:asciiTheme="minorHAnsi" w:eastAsiaTheme="minorEastAsia" w:hAnsiTheme="minorHAnsi" w:cstheme="minorBidi"/>
          <w:b w:val="0"/>
          <w:bCs w:val="0"/>
          <w:caps w:val="0"/>
          <w:noProof/>
          <w:szCs w:val="22"/>
          <w:lang w:val="en-AU" w:eastAsia="en-AU"/>
        </w:rPr>
      </w:pPr>
      <w:hyperlink w:anchor="_Toc467238862" w:history="1">
        <w:r w:rsidR="00604BE3" w:rsidRPr="000E3080">
          <w:rPr>
            <w:rStyle w:val="Hyperlink"/>
            <w:noProof/>
          </w:rPr>
          <w:t>22.</w:t>
        </w:r>
        <w:r w:rsidR="00604BE3">
          <w:rPr>
            <w:rFonts w:asciiTheme="minorHAnsi" w:eastAsiaTheme="minorEastAsia" w:hAnsiTheme="minorHAnsi" w:cstheme="minorBidi"/>
            <w:b w:val="0"/>
            <w:bCs w:val="0"/>
            <w:caps w:val="0"/>
            <w:noProof/>
            <w:szCs w:val="22"/>
            <w:lang w:val="en-AU" w:eastAsia="en-AU"/>
          </w:rPr>
          <w:tab/>
        </w:r>
        <w:r w:rsidR="00604BE3" w:rsidRPr="000E3080">
          <w:rPr>
            <w:rStyle w:val="Hyperlink"/>
            <w:noProof/>
          </w:rPr>
          <w:t>liability</w:t>
        </w:r>
        <w:r w:rsidR="00604BE3">
          <w:rPr>
            <w:noProof/>
            <w:webHidden/>
          </w:rPr>
          <w:tab/>
        </w:r>
        <w:r w:rsidR="00604BE3">
          <w:rPr>
            <w:noProof/>
            <w:webHidden/>
          </w:rPr>
          <w:fldChar w:fldCharType="begin"/>
        </w:r>
        <w:r w:rsidR="00604BE3">
          <w:rPr>
            <w:noProof/>
            <w:webHidden/>
          </w:rPr>
          <w:instrText xml:space="preserve"> PAGEREF _Toc467238862 \h </w:instrText>
        </w:r>
        <w:r w:rsidR="00604BE3">
          <w:rPr>
            <w:noProof/>
            <w:webHidden/>
          </w:rPr>
        </w:r>
        <w:r w:rsidR="00604BE3">
          <w:rPr>
            <w:noProof/>
            <w:webHidden/>
          </w:rPr>
          <w:fldChar w:fldCharType="separate"/>
        </w:r>
        <w:r w:rsidR="00604BE3">
          <w:rPr>
            <w:noProof/>
            <w:webHidden/>
          </w:rPr>
          <w:t>11</w:t>
        </w:r>
        <w:r w:rsidR="00604BE3">
          <w:rPr>
            <w:noProof/>
            <w:webHidden/>
          </w:rPr>
          <w:fldChar w:fldCharType="end"/>
        </w:r>
      </w:hyperlink>
    </w:p>
    <w:p w14:paraId="1F7605D0" w14:textId="77777777" w:rsidR="00604BE3" w:rsidRDefault="004E101B">
      <w:pPr>
        <w:pStyle w:val="TOC1"/>
        <w:rPr>
          <w:rFonts w:asciiTheme="minorHAnsi" w:eastAsiaTheme="minorEastAsia" w:hAnsiTheme="minorHAnsi" w:cstheme="minorBidi"/>
          <w:b w:val="0"/>
          <w:bCs w:val="0"/>
          <w:caps w:val="0"/>
          <w:noProof/>
          <w:szCs w:val="22"/>
          <w:lang w:val="en-AU" w:eastAsia="en-AU"/>
        </w:rPr>
      </w:pPr>
      <w:hyperlink w:anchor="_Toc467238863" w:history="1">
        <w:r w:rsidR="00604BE3" w:rsidRPr="000E3080">
          <w:rPr>
            <w:rStyle w:val="Hyperlink"/>
            <w:rFonts w:cs="Arial"/>
            <w:noProof/>
          </w:rPr>
          <w:t>23.</w:t>
        </w:r>
        <w:r w:rsidR="00604BE3">
          <w:rPr>
            <w:rFonts w:asciiTheme="minorHAnsi" w:eastAsiaTheme="minorEastAsia" w:hAnsiTheme="minorHAnsi" w:cstheme="minorBidi"/>
            <w:b w:val="0"/>
            <w:bCs w:val="0"/>
            <w:caps w:val="0"/>
            <w:noProof/>
            <w:szCs w:val="22"/>
            <w:lang w:val="en-AU" w:eastAsia="en-AU"/>
          </w:rPr>
          <w:tab/>
        </w:r>
        <w:r w:rsidR="00604BE3" w:rsidRPr="000E3080">
          <w:rPr>
            <w:rStyle w:val="Hyperlink"/>
            <w:rFonts w:cs="Arial"/>
            <w:noProof/>
          </w:rPr>
          <w:t>RESOLUTION OF DISPUTES</w:t>
        </w:r>
        <w:r w:rsidR="00604BE3">
          <w:rPr>
            <w:noProof/>
            <w:webHidden/>
          </w:rPr>
          <w:tab/>
        </w:r>
        <w:r w:rsidR="00604BE3">
          <w:rPr>
            <w:noProof/>
            <w:webHidden/>
          </w:rPr>
          <w:fldChar w:fldCharType="begin"/>
        </w:r>
        <w:r w:rsidR="00604BE3">
          <w:rPr>
            <w:noProof/>
            <w:webHidden/>
          </w:rPr>
          <w:instrText xml:space="preserve"> PAGEREF _Toc467238863 \h </w:instrText>
        </w:r>
        <w:r w:rsidR="00604BE3">
          <w:rPr>
            <w:noProof/>
            <w:webHidden/>
          </w:rPr>
        </w:r>
        <w:r w:rsidR="00604BE3">
          <w:rPr>
            <w:noProof/>
            <w:webHidden/>
          </w:rPr>
          <w:fldChar w:fldCharType="separate"/>
        </w:r>
        <w:r w:rsidR="00604BE3">
          <w:rPr>
            <w:noProof/>
            <w:webHidden/>
          </w:rPr>
          <w:t>11</w:t>
        </w:r>
        <w:r w:rsidR="00604BE3">
          <w:rPr>
            <w:noProof/>
            <w:webHidden/>
          </w:rPr>
          <w:fldChar w:fldCharType="end"/>
        </w:r>
      </w:hyperlink>
    </w:p>
    <w:p w14:paraId="0DC9C94B" w14:textId="77777777" w:rsidR="00604BE3" w:rsidRDefault="004E101B">
      <w:pPr>
        <w:pStyle w:val="TOC1"/>
        <w:rPr>
          <w:rFonts w:asciiTheme="minorHAnsi" w:eastAsiaTheme="minorEastAsia" w:hAnsiTheme="minorHAnsi" w:cstheme="minorBidi"/>
          <w:b w:val="0"/>
          <w:bCs w:val="0"/>
          <w:caps w:val="0"/>
          <w:noProof/>
          <w:szCs w:val="22"/>
          <w:lang w:val="en-AU" w:eastAsia="en-AU"/>
        </w:rPr>
      </w:pPr>
      <w:hyperlink w:anchor="_Toc467238864" w:history="1">
        <w:r w:rsidR="00604BE3" w:rsidRPr="000E3080">
          <w:rPr>
            <w:rStyle w:val="Hyperlink"/>
            <w:rFonts w:cs="Arial"/>
            <w:noProof/>
          </w:rPr>
          <w:t>24.</w:t>
        </w:r>
        <w:r w:rsidR="00604BE3">
          <w:rPr>
            <w:rFonts w:asciiTheme="minorHAnsi" w:eastAsiaTheme="minorEastAsia" w:hAnsiTheme="minorHAnsi" w:cstheme="minorBidi"/>
            <w:b w:val="0"/>
            <w:bCs w:val="0"/>
            <w:caps w:val="0"/>
            <w:noProof/>
            <w:szCs w:val="22"/>
            <w:lang w:val="en-AU" w:eastAsia="en-AU"/>
          </w:rPr>
          <w:tab/>
        </w:r>
        <w:r w:rsidR="00604BE3" w:rsidRPr="000E3080">
          <w:rPr>
            <w:rStyle w:val="Hyperlink"/>
            <w:rFonts w:cs="Arial"/>
            <w:noProof/>
          </w:rPr>
          <w:t>TERMINATION by the principal</w:t>
        </w:r>
        <w:r w:rsidR="00604BE3">
          <w:rPr>
            <w:noProof/>
            <w:webHidden/>
          </w:rPr>
          <w:tab/>
        </w:r>
        <w:r w:rsidR="00604BE3">
          <w:rPr>
            <w:noProof/>
            <w:webHidden/>
          </w:rPr>
          <w:fldChar w:fldCharType="begin"/>
        </w:r>
        <w:r w:rsidR="00604BE3">
          <w:rPr>
            <w:noProof/>
            <w:webHidden/>
          </w:rPr>
          <w:instrText xml:space="preserve"> PAGEREF _Toc467238864 \h </w:instrText>
        </w:r>
        <w:r w:rsidR="00604BE3">
          <w:rPr>
            <w:noProof/>
            <w:webHidden/>
          </w:rPr>
        </w:r>
        <w:r w:rsidR="00604BE3">
          <w:rPr>
            <w:noProof/>
            <w:webHidden/>
          </w:rPr>
          <w:fldChar w:fldCharType="separate"/>
        </w:r>
        <w:r w:rsidR="00604BE3">
          <w:rPr>
            <w:noProof/>
            <w:webHidden/>
          </w:rPr>
          <w:t>12</w:t>
        </w:r>
        <w:r w:rsidR="00604BE3">
          <w:rPr>
            <w:noProof/>
            <w:webHidden/>
          </w:rPr>
          <w:fldChar w:fldCharType="end"/>
        </w:r>
      </w:hyperlink>
    </w:p>
    <w:p w14:paraId="113BF5BA" w14:textId="77777777" w:rsidR="00604BE3" w:rsidRDefault="004E101B">
      <w:pPr>
        <w:pStyle w:val="TOC1"/>
        <w:rPr>
          <w:rFonts w:asciiTheme="minorHAnsi" w:eastAsiaTheme="minorEastAsia" w:hAnsiTheme="minorHAnsi" w:cstheme="minorBidi"/>
          <w:b w:val="0"/>
          <w:bCs w:val="0"/>
          <w:caps w:val="0"/>
          <w:noProof/>
          <w:szCs w:val="22"/>
          <w:lang w:val="en-AU" w:eastAsia="en-AU"/>
        </w:rPr>
      </w:pPr>
      <w:hyperlink w:anchor="_Toc467238865" w:history="1">
        <w:r w:rsidR="00604BE3" w:rsidRPr="000E3080">
          <w:rPr>
            <w:rStyle w:val="Hyperlink"/>
            <w:noProof/>
          </w:rPr>
          <w:t>25.</w:t>
        </w:r>
        <w:r w:rsidR="00604BE3">
          <w:rPr>
            <w:rFonts w:asciiTheme="minorHAnsi" w:eastAsiaTheme="minorEastAsia" w:hAnsiTheme="minorHAnsi" w:cstheme="minorBidi"/>
            <w:b w:val="0"/>
            <w:bCs w:val="0"/>
            <w:caps w:val="0"/>
            <w:noProof/>
            <w:szCs w:val="22"/>
            <w:lang w:val="en-AU" w:eastAsia="en-AU"/>
          </w:rPr>
          <w:tab/>
        </w:r>
        <w:r w:rsidR="00604BE3" w:rsidRPr="000E3080">
          <w:rPr>
            <w:rStyle w:val="Hyperlink"/>
            <w:noProof/>
          </w:rPr>
          <w:t>termination by the contractor</w:t>
        </w:r>
        <w:r w:rsidR="00604BE3">
          <w:rPr>
            <w:noProof/>
            <w:webHidden/>
          </w:rPr>
          <w:tab/>
        </w:r>
        <w:r w:rsidR="00604BE3">
          <w:rPr>
            <w:noProof/>
            <w:webHidden/>
          </w:rPr>
          <w:fldChar w:fldCharType="begin"/>
        </w:r>
        <w:r w:rsidR="00604BE3">
          <w:rPr>
            <w:noProof/>
            <w:webHidden/>
          </w:rPr>
          <w:instrText xml:space="preserve"> PAGEREF _Toc467238865 \h </w:instrText>
        </w:r>
        <w:r w:rsidR="00604BE3">
          <w:rPr>
            <w:noProof/>
            <w:webHidden/>
          </w:rPr>
        </w:r>
        <w:r w:rsidR="00604BE3">
          <w:rPr>
            <w:noProof/>
            <w:webHidden/>
          </w:rPr>
          <w:fldChar w:fldCharType="separate"/>
        </w:r>
        <w:r w:rsidR="00604BE3">
          <w:rPr>
            <w:noProof/>
            <w:webHidden/>
          </w:rPr>
          <w:t>13</w:t>
        </w:r>
        <w:r w:rsidR="00604BE3">
          <w:rPr>
            <w:noProof/>
            <w:webHidden/>
          </w:rPr>
          <w:fldChar w:fldCharType="end"/>
        </w:r>
      </w:hyperlink>
    </w:p>
    <w:p w14:paraId="444E8BE1" w14:textId="77777777" w:rsidR="00604BE3" w:rsidRDefault="004E101B">
      <w:pPr>
        <w:pStyle w:val="TOC1"/>
        <w:rPr>
          <w:rFonts w:asciiTheme="minorHAnsi" w:eastAsiaTheme="minorEastAsia" w:hAnsiTheme="minorHAnsi" w:cstheme="minorBidi"/>
          <w:b w:val="0"/>
          <w:bCs w:val="0"/>
          <w:caps w:val="0"/>
          <w:noProof/>
          <w:szCs w:val="22"/>
          <w:lang w:val="en-AU" w:eastAsia="en-AU"/>
        </w:rPr>
      </w:pPr>
      <w:hyperlink w:anchor="_Toc467238867" w:history="1">
        <w:r w:rsidR="00604BE3" w:rsidRPr="000E3080">
          <w:rPr>
            <w:rStyle w:val="Hyperlink"/>
            <w:rFonts w:cs="Arial"/>
            <w:noProof/>
          </w:rPr>
          <w:t>26.</w:t>
        </w:r>
        <w:r w:rsidR="00604BE3">
          <w:rPr>
            <w:rFonts w:asciiTheme="minorHAnsi" w:eastAsiaTheme="minorEastAsia" w:hAnsiTheme="minorHAnsi" w:cstheme="minorBidi"/>
            <w:b w:val="0"/>
            <w:bCs w:val="0"/>
            <w:caps w:val="0"/>
            <w:noProof/>
            <w:szCs w:val="22"/>
            <w:lang w:val="en-AU" w:eastAsia="en-AU"/>
          </w:rPr>
          <w:tab/>
        </w:r>
        <w:r w:rsidR="00604BE3" w:rsidRPr="000E3080">
          <w:rPr>
            <w:rStyle w:val="Hyperlink"/>
            <w:rFonts w:cs="Arial"/>
            <w:noProof/>
          </w:rPr>
          <w:t>PUBLICITY</w:t>
        </w:r>
        <w:r w:rsidR="00604BE3">
          <w:rPr>
            <w:noProof/>
            <w:webHidden/>
          </w:rPr>
          <w:tab/>
        </w:r>
        <w:r w:rsidR="00604BE3">
          <w:rPr>
            <w:noProof/>
            <w:webHidden/>
          </w:rPr>
          <w:fldChar w:fldCharType="begin"/>
        </w:r>
        <w:r w:rsidR="00604BE3">
          <w:rPr>
            <w:noProof/>
            <w:webHidden/>
          </w:rPr>
          <w:instrText xml:space="preserve"> PAGEREF _Toc467238867 \h </w:instrText>
        </w:r>
        <w:r w:rsidR="00604BE3">
          <w:rPr>
            <w:noProof/>
            <w:webHidden/>
          </w:rPr>
        </w:r>
        <w:r w:rsidR="00604BE3">
          <w:rPr>
            <w:noProof/>
            <w:webHidden/>
          </w:rPr>
          <w:fldChar w:fldCharType="separate"/>
        </w:r>
        <w:r w:rsidR="00604BE3">
          <w:rPr>
            <w:noProof/>
            <w:webHidden/>
          </w:rPr>
          <w:t>13</w:t>
        </w:r>
        <w:r w:rsidR="00604BE3">
          <w:rPr>
            <w:noProof/>
            <w:webHidden/>
          </w:rPr>
          <w:fldChar w:fldCharType="end"/>
        </w:r>
      </w:hyperlink>
    </w:p>
    <w:p w14:paraId="14591021" w14:textId="77777777" w:rsidR="00604BE3" w:rsidRDefault="004E101B">
      <w:pPr>
        <w:pStyle w:val="TOC1"/>
        <w:rPr>
          <w:rFonts w:asciiTheme="minorHAnsi" w:eastAsiaTheme="minorEastAsia" w:hAnsiTheme="minorHAnsi" w:cstheme="minorBidi"/>
          <w:b w:val="0"/>
          <w:bCs w:val="0"/>
          <w:caps w:val="0"/>
          <w:noProof/>
          <w:szCs w:val="22"/>
          <w:lang w:val="en-AU" w:eastAsia="en-AU"/>
        </w:rPr>
      </w:pPr>
      <w:hyperlink w:anchor="_Toc467238868" w:history="1">
        <w:r w:rsidR="00604BE3" w:rsidRPr="000E3080">
          <w:rPr>
            <w:rStyle w:val="Hyperlink"/>
            <w:rFonts w:cs="Arial"/>
            <w:noProof/>
          </w:rPr>
          <w:t>27.</w:t>
        </w:r>
        <w:r w:rsidR="00604BE3">
          <w:rPr>
            <w:rFonts w:asciiTheme="minorHAnsi" w:eastAsiaTheme="minorEastAsia" w:hAnsiTheme="minorHAnsi" w:cstheme="minorBidi"/>
            <w:b w:val="0"/>
            <w:bCs w:val="0"/>
            <w:caps w:val="0"/>
            <w:noProof/>
            <w:szCs w:val="22"/>
            <w:lang w:val="en-AU" w:eastAsia="en-AU"/>
          </w:rPr>
          <w:tab/>
        </w:r>
        <w:r w:rsidR="00604BE3" w:rsidRPr="000E3080">
          <w:rPr>
            <w:rStyle w:val="Hyperlink"/>
            <w:rFonts w:cs="Arial"/>
            <w:noProof/>
          </w:rPr>
          <w:t>contract disclosure - GOVERNMENT POLICY</w:t>
        </w:r>
        <w:r w:rsidR="00604BE3">
          <w:rPr>
            <w:noProof/>
            <w:webHidden/>
          </w:rPr>
          <w:tab/>
        </w:r>
        <w:r w:rsidR="00604BE3">
          <w:rPr>
            <w:noProof/>
            <w:webHidden/>
          </w:rPr>
          <w:fldChar w:fldCharType="begin"/>
        </w:r>
        <w:r w:rsidR="00604BE3">
          <w:rPr>
            <w:noProof/>
            <w:webHidden/>
          </w:rPr>
          <w:instrText xml:space="preserve"> PAGEREF _Toc467238868 \h </w:instrText>
        </w:r>
        <w:r w:rsidR="00604BE3">
          <w:rPr>
            <w:noProof/>
            <w:webHidden/>
          </w:rPr>
        </w:r>
        <w:r w:rsidR="00604BE3">
          <w:rPr>
            <w:noProof/>
            <w:webHidden/>
          </w:rPr>
          <w:fldChar w:fldCharType="separate"/>
        </w:r>
        <w:r w:rsidR="00604BE3">
          <w:rPr>
            <w:noProof/>
            <w:webHidden/>
          </w:rPr>
          <w:t>13</w:t>
        </w:r>
        <w:r w:rsidR="00604BE3">
          <w:rPr>
            <w:noProof/>
            <w:webHidden/>
          </w:rPr>
          <w:fldChar w:fldCharType="end"/>
        </w:r>
      </w:hyperlink>
    </w:p>
    <w:p w14:paraId="37CC9037" w14:textId="77777777" w:rsidR="00604BE3" w:rsidRDefault="004E101B">
      <w:pPr>
        <w:pStyle w:val="TOC1"/>
        <w:rPr>
          <w:rFonts w:asciiTheme="minorHAnsi" w:eastAsiaTheme="minorEastAsia" w:hAnsiTheme="minorHAnsi" w:cstheme="minorBidi"/>
          <w:b w:val="0"/>
          <w:bCs w:val="0"/>
          <w:caps w:val="0"/>
          <w:noProof/>
          <w:szCs w:val="22"/>
          <w:lang w:val="en-AU" w:eastAsia="en-AU"/>
        </w:rPr>
      </w:pPr>
      <w:hyperlink w:anchor="_Toc467238869" w:history="1">
        <w:r w:rsidR="00604BE3" w:rsidRPr="000E3080">
          <w:rPr>
            <w:rStyle w:val="Hyperlink"/>
            <w:rFonts w:cs="Arial"/>
            <w:noProof/>
          </w:rPr>
          <w:t>28.</w:t>
        </w:r>
        <w:r w:rsidR="00604BE3">
          <w:rPr>
            <w:rFonts w:asciiTheme="minorHAnsi" w:eastAsiaTheme="minorEastAsia" w:hAnsiTheme="minorHAnsi" w:cstheme="minorBidi"/>
            <w:b w:val="0"/>
            <w:bCs w:val="0"/>
            <w:caps w:val="0"/>
            <w:noProof/>
            <w:szCs w:val="22"/>
            <w:lang w:val="en-AU" w:eastAsia="en-AU"/>
          </w:rPr>
          <w:tab/>
        </w:r>
        <w:r w:rsidR="00604BE3" w:rsidRPr="000E3080">
          <w:rPr>
            <w:rStyle w:val="Hyperlink"/>
            <w:rFonts w:cs="Arial"/>
            <w:noProof/>
          </w:rPr>
          <w:t>No Assignment</w:t>
        </w:r>
        <w:r w:rsidR="00604BE3">
          <w:rPr>
            <w:noProof/>
            <w:webHidden/>
          </w:rPr>
          <w:tab/>
        </w:r>
        <w:r w:rsidR="00604BE3">
          <w:rPr>
            <w:noProof/>
            <w:webHidden/>
          </w:rPr>
          <w:fldChar w:fldCharType="begin"/>
        </w:r>
        <w:r w:rsidR="00604BE3">
          <w:rPr>
            <w:noProof/>
            <w:webHidden/>
          </w:rPr>
          <w:instrText xml:space="preserve"> PAGEREF _Toc467238869 \h </w:instrText>
        </w:r>
        <w:r w:rsidR="00604BE3">
          <w:rPr>
            <w:noProof/>
            <w:webHidden/>
          </w:rPr>
        </w:r>
        <w:r w:rsidR="00604BE3">
          <w:rPr>
            <w:noProof/>
            <w:webHidden/>
          </w:rPr>
          <w:fldChar w:fldCharType="separate"/>
        </w:r>
        <w:r w:rsidR="00604BE3">
          <w:rPr>
            <w:noProof/>
            <w:webHidden/>
          </w:rPr>
          <w:t>13</w:t>
        </w:r>
        <w:r w:rsidR="00604BE3">
          <w:rPr>
            <w:noProof/>
            <w:webHidden/>
          </w:rPr>
          <w:fldChar w:fldCharType="end"/>
        </w:r>
      </w:hyperlink>
    </w:p>
    <w:p w14:paraId="3DC559BC" w14:textId="77777777" w:rsidR="00604BE3" w:rsidRDefault="004E101B">
      <w:pPr>
        <w:pStyle w:val="TOC1"/>
        <w:rPr>
          <w:rFonts w:asciiTheme="minorHAnsi" w:eastAsiaTheme="minorEastAsia" w:hAnsiTheme="minorHAnsi" w:cstheme="minorBidi"/>
          <w:b w:val="0"/>
          <w:bCs w:val="0"/>
          <w:caps w:val="0"/>
          <w:noProof/>
          <w:szCs w:val="22"/>
          <w:lang w:val="en-AU" w:eastAsia="en-AU"/>
        </w:rPr>
      </w:pPr>
      <w:hyperlink w:anchor="_Toc467238870" w:history="1">
        <w:r w:rsidR="00604BE3" w:rsidRPr="000E3080">
          <w:rPr>
            <w:rStyle w:val="Hyperlink"/>
            <w:rFonts w:cs="Arial"/>
            <w:noProof/>
          </w:rPr>
          <w:t>29.</w:t>
        </w:r>
        <w:r w:rsidR="00604BE3">
          <w:rPr>
            <w:rFonts w:asciiTheme="minorHAnsi" w:eastAsiaTheme="minorEastAsia" w:hAnsiTheme="minorHAnsi" w:cstheme="minorBidi"/>
            <w:b w:val="0"/>
            <w:bCs w:val="0"/>
            <w:caps w:val="0"/>
            <w:noProof/>
            <w:szCs w:val="22"/>
            <w:lang w:val="en-AU" w:eastAsia="en-AU"/>
          </w:rPr>
          <w:tab/>
        </w:r>
        <w:r w:rsidR="00604BE3" w:rsidRPr="000E3080">
          <w:rPr>
            <w:rStyle w:val="Hyperlink"/>
            <w:rFonts w:cs="Arial"/>
            <w:noProof/>
          </w:rPr>
          <w:t>Relationship between the Parties</w:t>
        </w:r>
        <w:r w:rsidR="00604BE3">
          <w:rPr>
            <w:noProof/>
            <w:webHidden/>
          </w:rPr>
          <w:tab/>
        </w:r>
        <w:r w:rsidR="00604BE3">
          <w:rPr>
            <w:noProof/>
            <w:webHidden/>
          </w:rPr>
          <w:fldChar w:fldCharType="begin"/>
        </w:r>
        <w:r w:rsidR="00604BE3">
          <w:rPr>
            <w:noProof/>
            <w:webHidden/>
          </w:rPr>
          <w:instrText xml:space="preserve"> PAGEREF _Toc467238870 \h </w:instrText>
        </w:r>
        <w:r w:rsidR="00604BE3">
          <w:rPr>
            <w:noProof/>
            <w:webHidden/>
          </w:rPr>
        </w:r>
        <w:r w:rsidR="00604BE3">
          <w:rPr>
            <w:noProof/>
            <w:webHidden/>
          </w:rPr>
          <w:fldChar w:fldCharType="separate"/>
        </w:r>
        <w:r w:rsidR="00604BE3">
          <w:rPr>
            <w:noProof/>
            <w:webHidden/>
          </w:rPr>
          <w:t>14</w:t>
        </w:r>
        <w:r w:rsidR="00604BE3">
          <w:rPr>
            <w:noProof/>
            <w:webHidden/>
          </w:rPr>
          <w:fldChar w:fldCharType="end"/>
        </w:r>
      </w:hyperlink>
    </w:p>
    <w:p w14:paraId="57104D46" w14:textId="77777777" w:rsidR="00604BE3" w:rsidRDefault="004E101B">
      <w:pPr>
        <w:pStyle w:val="TOC1"/>
        <w:rPr>
          <w:rFonts w:asciiTheme="minorHAnsi" w:eastAsiaTheme="minorEastAsia" w:hAnsiTheme="minorHAnsi" w:cstheme="minorBidi"/>
          <w:b w:val="0"/>
          <w:bCs w:val="0"/>
          <w:caps w:val="0"/>
          <w:noProof/>
          <w:szCs w:val="22"/>
          <w:lang w:val="en-AU" w:eastAsia="en-AU"/>
        </w:rPr>
      </w:pPr>
      <w:hyperlink w:anchor="_Toc467238871" w:history="1">
        <w:r w:rsidR="00604BE3" w:rsidRPr="000E3080">
          <w:rPr>
            <w:rStyle w:val="Hyperlink"/>
            <w:rFonts w:cs="Arial"/>
            <w:noProof/>
          </w:rPr>
          <w:t>30.</w:t>
        </w:r>
        <w:r w:rsidR="00604BE3">
          <w:rPr>
            <w:rFonts w:asciiTheme="minorHAnsi" w:eastAsiaTheme="minorEastAsia" w:hAnsiTheme="minorHAnsi" w:cstheme="minorBidi"/>
            <w:b w:val="0"/>
            <w:bCs w:val="0"/>
            <w:caps w:val="0"/>
            <w:noProof/>
            <w:szCs w:val="22"/>
            <w:lang w:val="en-AU" w:eastAsia="en-AU"/>
          </w:rPr>
          <w:tab/>
        </w:r>
        <w:r w:rsidR="00604BE3" w:rsidRPr="000E3080">
          <w:rPr>
            <w:rStyle w:val="Hyperlink"/>
            <w:rFonts w:cs="Arial"/>
            <w:noProof/>
          </w:rPr>
          <w:t>Proper Law AND Jurisdiction of Courts</w:t>
        </w:r>
        <w:r w:rsidR="00604BE3">
          <w:rPr>
            <w:noProof/>
            <w:webHidden/>
          </w:rPr>
          <w:tab/>
        </w:r>
        <w:r w:rsidR="00604BE3">
          <w:rPr>
            <w:noProof/>
            <w:webHidden/>
          </w:rPr>
          <w:fldChar w:fldCharType="begin"/>
        </w:r>
        <w:r w:rsidR="00604BE3">
          <w:rPr>
            <w:noProof/>
            <w:webHidden/>
          </w:rPr>
          <w:instrText xml:space="preserve"> PAGEREF _Toc467238871 \h </w:instrText>
        </w:r>
        <w:r w:rsidR="00604BE3">
          <w:rPr>
            <w:noProof/>
            <w:webHidden/>
          </w:rPr>
        </w:r>
        <w:r w:rsidR="00604BE3">
          <w:rPr>
            <w:noProof/>
            <w:webHidden/>
          </w:rPr>
          <w:fldChar w:fldCharType="separate"/>
        </w:r>
        <w:r w:rsidR="00604BE3">
          <w:rPr>
            <w:noProof/>
            <w:webHidden/>
          </w:rPr>
          <w:t>14</w:t>
        </w:r>
        <w:r w:rsidR="00604BE3">
          <w:rPr>
            <w:noProof/>
            <w:webHidden/>
          </w:rPr>
          <w:fldChar w:fldCharType="end"/>
        </w:r>
      </w:hyperlink>
    </w:p>
    <w:p w14:paraId="27715750" w14:textId="77777777" w:rsidR="00604BE3" w:rsidRDefault="004E101B">
      <w:pPr>
        <w:pStyle w:val="TOC1"/>
        <w:rPr>
          <w:rFonts w:asciiTheme="minorHAnsi" w:eastAsiaTheme="minorEastAsia" w:hAnsiTheme="minorHAnsi" w:cstheme="minorBidi"/>
          <w:b w:val="0"/>
          <w:bCs w:val="0"/>
          <w:caps w:val="0"/>
          <w:noProof/>
          <w:szCs w:val="22"/>
          <w:lang w:val="en-AU" w:eastAsia="en-AU"/>
        </w:rPr>
      </w:pPr>
      <w:hyperlink w:anchor="_Toc467238872" w:history="1">
        <w:r w:rsidR="00604BE3" w:rsidRPr="000E3080">
          <w:rPr>
            <w:rStyle w:val="Hyperlink"/>
            <w:rFonts w:cs="Arial"/>
            <w:noProof/>
          </w:rPr>
          <w:t>31.</w:t>
        </w:r>
        <w:r w:rsidR="00604BE3">
          <w:rPr>
            <w:rFonts w:asciiTheme="minorHAnsi" w:eastAsiaTheme="minorEastAsia" w:hAnsiTheme="minorHAnsi" w:cstheme="minorBidi"/>
            <w:b w:val="0"/>
            <w:bCs w:val="0"/>
            <w:caps w:val="0"/>
            <w:noProof/>
            <w:szCs w:val="22"/>
            <w:lang w:val="en-AU" w:eastAsia="en-AU"/>
          </w:rPr>
          <w:tab/>
        </w:r>
        <w:r w:rsidR="00604BE3" w:rsidRPr="000E3080">
          <w:rPr>
            <w:rStyle w:val="Hyperlink"/>
            <w:rFonts w:cs="Arial"/>
            <w:noProof/>
          </w:rPr>
          <w:t>Compliance with Laws</w:t>
        </w:r>
        <w:r w:rsidR="00604BE3">
          <w:rPr>
            <w:noProof/>
            <w:webHidden/>
          </w:rPr>
          <w:tab/>
        </w:r>
        <w:r w:rsidR="00604BE3">
          <w:rPr>
            <w:noProof/>
            <w:webHidden/>
          </w:rPr>
          <w:fldChar w:fldCharType="begin"/>
        </w:r>
        <w:r w:rsidR="00604BE3">
          <w:rPr>
            <w:noProof/>
            <w:webHidden/>
          </w:rPr>
          <w:instrText xml:space="preserve"> PAGEREF _Toc467238872 \h </w:instrText>
        </w:r>
        <w:r w:rsidR="00604BE3">
          <w:rPr>
            <w:noProof/>
            <w:webHidden/>
          </w:rPr>
        </w:r>
        <w:r w:rsidR="00604BE3">
          <w:rPr>
            <w:noProof/>
            <w:webHidden/>
          </w:rPr>
          <w:fldChar w:fldCharType="separate"/>
        </w:r>
        <w:r w:rsidR="00604BE3">
          <w:rPr>
            <w:noProof/>
            <w:webHidden/>
          </w:rPr>
          <w:t>14</w:t>
        </w:r>
        <w:r w:rsidR="00604BE3">
          <w:rPr>
            <w:noProof/>
            <w:webHidden/>
          </w:rPr>
          <w:fldChar w:fldCharType="end"/>
        </w:r>
      </w:hyperlink>
    </w:p>
    <w:p w14:paraId="422F6C95" w14:textId="77777777" w:rsidR="00604BE3" w:rsidRDefault="004E101B">
      <w:pPr>
        <w:pStyle w:val="TOC1"/>
        <w:rPr>
          <w:rFonts w:asciiTheme="minorHAnsi" w:eastAsiaTheme="minorEastAsia" w:hAnsiTheme="minorHAnsi" w:cstheme="minorBidi"/>
          <w:b w:val="0"/>
          <w:bCs w:val="0"/>
          <w:caps w:val="0"/>
          <w:noProof/>
          <w:szCs w:val="22"/>
          <w:lang w:val="en-AU" w:eastAsia="en-AU"/>
        </w:rPr>
      </w:pPr>
      <w:hyperlink w:anchor="_Toc467238873" w:history="1">
        <w:r w:rsidR="00604BE3" w:rsidRPr="000E3080">
          <w:rPr>
            <w:rStyle w:val="Hyperlink"/>
            <w:rFonts w:cs="Arial"/>
            <w:noProof/>
          </w:rPr>
          <w:t>32.</w:t>
        </w:r>
        <w:r w:rsidR="00604BE3">
          <w:rPr>
            <w:rFonts w:asciiTheme="minorHAnsi" w:eastAsiaTheme="minorEastAsia" w:hAnsiTheme="minorHAnsi" w:cstheme="minorBidi"/>
            <w:b w:val="0"/>
            <w:bCs w:val="0"/>
            <w:caps w:val="0"/>
            <w:noProof/>
            <w:szCs w:val="22"/>
            <w:lang w:val="en-AU" w:eastAsia="en-AU"/>
          </w:rPr>
          <w:tab/>
        </w:r>
        <w:r w:rsidR="00604BE3" w:rsidRPr="000E3080">
          <w:rPr>
            <w:rStyle w:val="Hyperlink"/>
            <w:rFonts w:cs="Arial"/>
            <w:noProof/>
          </w:rPr>
          <w:t>AUDITOR-GENERAL</w:t>
        </w:r>
        <w:r w:rsidR="00604BE3">
          <w:rPr>
            <w:noProof/>
            <w:webHidden/>
          </w:rPr>
          <w:tab/>
        </w:r>
        <w:r w:rsidR="00604BE3">
          <w:rPr>
            <w:noProof/>
            <w:webHidden/>
          </w:rPr>
          <w:fldChar w:fldCharType="begin"/>
        </w:r>
        <w:r w:rsidR="00604BE3">
          <w:rPr>
            <w:noProof/>
            <w:webHidden/>
          </w:rPr>
          <w:instrText xml:space="preserve"> PAGEREF _Toc467238873 \h </w:instrText>
        </w:r>
        <w:r w:rsidR="00604BE3">
          <w:rPr>
            <w:noProof/>
            <w:webHidden/>
          </w:rPr>
        </w:r>
        <w:r w:rsidR="00604BE3">
          <w:rPr>
            <w:noProof/>
            <w:webHidden/>
          </w:rPr>
          <w:fldChar w:fldCharType="separate"/>
        </w:r>
        <w:r w:rsidR="00604BE3">
          <w:rPr>
            <w:noProof/>
            <w:webHidden/>
          </w:rPr>
          <w:t>14</w:t>
        </w:r>
        <w:r w:rsidR="00604BE3">
          <w:rPr>
            <w:noProof/>
            <w:webHidden/>
          </w:rPr>
          <w:fldChar w:fldCharType="end"/>
        </w:r>
      </w:hyperlink>
    </w:p>
    <w:p w14:paraId="306565C6" w14:textId="77777777" w:rsidR="00604BE3" w:rsidRDefault="004E101B">
      <w:pPr>
        <w:pStyle w:val="TOC1"/>
        <w:rPr>
          <w:rFonts w:asciiTheme="minorHAnsi" w:eastAsiaTheme="minorEastAsia" w:hAnsiTheme="minorHAnsi" w:cstheme="minorBidi"/>
          <w:b w:val="0"/>
          <w:bCs w:val="0"/>
          <w:caps w:val="0"/>
          <w:noProof/>
          <w:szCs w:val="22"/>
          <w:lang w:val="en-AU" w:eastAsia="en-AU"/>
        </w:rPr>
      </w:pPr>
      <w:hyperlink w:anchor="_Toc467238874" w:history="1">
        <w:r w:rsidR="00604BE3" w:rsidRPr="000E3080">
          <w:rPr>
            <w:rStyle w:val="Hyperlink"/>
            <w:rFonts w:cs="Arial"/>
            <w:noProof/>
          </w:rPr>
          <w:t>33.</w:t>
        </w:r>
        <w:r w:rsidR="00604BE3">
          <w:rPr>
            <w:rFonts w:asciiTheme="minorHAnsi" w:eastAsiaTheme="minorEastAsia" w:hAnsiTheme="minorHAnsi" w:cstheme="minorBidi"/>
            <w:b w:val="0"/>
            <w:bCs w:val="0"/>
            <w:caps w:val="0"/>
            <w:noProof/>
            <w:szCs w:val="22"/>
            <w:lang w:val="en-AU" w:eastAsia="en-AU"/>
          </w:rPr>
          <w:tab/>
        </w:r>
        <w:r w:rsidR="00604BE3" w:rsidRPr="000E3080">
          <w:rPr>
            <w:rStyle w:val="Hyperlink"/>
            <w:rFonts w:cs="Arial"/>
            <w:noProof/>
          </w:rPr>
          <w:t>Notices</w:t>
        </w:r>
        <w:r w:rsidR="00604BE3">
          <w:rPr>
            <w:noProof/>
            <w:webHidden/>
          </w:rPr>
          <w:tab/>
        </w:r>
        <w:r w:rsidR="00604BE3">
          <w:rPr>
            <w:noProof/>
            <w:webHidden/>
          </w:rPr>
          <w:fldChar w:fldCharType="begin"/>
        </w:r>
        <w:r w:rsidR="00604BE3">
          <w:rPr>
            <w:noProof/>
            <w:webHidden/>
          </w:rPr>
          <w:instrText xml:space="preserve"> PAGEREF _Toc467238874 \h </w:instrText>
        </w:r>
        <w:r w:rsidR="00604BE3">
          <w:rPr>
            <w:noProof/>
            <w:webHidden/>
          </w:rPr>
        </w:r>
        <w:r w:rsidR="00604BE3">
          <w:rPr>
            <w:noProof/>
            <w:webHidden/>
          </w:rPr>
          <w:fldChar w:fldCharType="separate"/>
        </w:r>
        <w:r w:rsidR="00604BE3">
          <w:rPr>
            <w:noProof/>
            <w:webHidden/>
          </w:rPr>
          <w:t>14</w:t>
        </w:r>
        <w:r w:rsidR="00604BE3">
          <w:rPr>
            <w:noProof/>
            <w:webHidden/>
          </w:rPr>
          <w:fldChar w:fldCharType="end"/>
        </w:r>
      </w:hyperlink>
    </w:p>
    <w:p w14:paraId="3CFE2802" w14:textId="77777777" w:rsidR="00604BE3" w:rsidRDefault="004E101B">
      <w:pPr>
        <w:pStyle w:val="TOC1"/>
        <w:rPr>
          <w:rFonts w:asciiTheme="minorHAnsi" w:eastAsiaTheme="minorEastAsia" w:hAnsiTheme="minorHAnsi" w:cstheme="minorBidi"/>
          <w:b w:val="0"/>
          <w:bCs w:val="0"/>
          <w:caps w:val="0"/>
          <w:noProof/>
          <w:szCs w:val="22"/>
          <w:lang w:val="en-AU" w:eastAsia="en-AU"/>
        </w:rPr>
      </w:pPr>
      <w:hyperlink w:anchor="_Toc467238875" w:history="1">
        <w:r w:rsidR="00604BE3" w:rsidRPr="000E3080">
          <w:rPr>
            <w:rStyle w:val="Hyperlink"/>
            <w:rFonts w:cs="Arial"/>
            <w:noProof/>
          </w:rPr>
          <w:t>34.</w:t>
        </w:r>
        <w:r w:rsidR="00604BE3">
          <w:rPr>
            <w:rFonts w:asciiTheme="minorHAnsi" w:eastAsiaTheme="minorEastAsia" w:hAnsiTheme="minorHAnsi" w:cstheme="minorBidi"/>
            <w:b w:val="0"/>
            <w:bCs w:val="0"/>
            <w:caps w:val="0"/>
            <w:noProof/>
            <w:szCs w:val="22"/>
            <w:lang w:val="en-AU" w:eastAsia="en-AU"/>
          </w:rPr>
          <w:tab/>
        </w:r>
        <w:r w:rsidR="00604BE3" w:rsidRPr="000E3080">
          <w:rPr>
            <w:rStyle w:val="Hyperlink"/>
            <w:rFonts w:cs="Arial"/>
            <w:noProof/>
          </w:rPr>
          <w:t>Waiver</w:t>
        </w:r>
        <w:r w:rsidR="00604BE3">
          <w:rPr>
            <w:noProof/>
            <w:webHidden/>
          </w:rPr>
          <w:tab/>
        </w:r>
        <w:r w:rsidR="00604BE3">
          <w:rPr>
            <w:noProof/>
            <w:webHidden/>
          </w:rPr>
          <w:fldChar w:fldCharType="begin"/>
        </w:r>
        <w:r w:rsidR="00604BE3">
          <w:rPr>
            <w:noProof/>
            <w:webHidden/>
          </w:rPr>
          <w:instrText xml:space="preserve"> PAGEREF _Toc467238875 \h </w:instrText>
        </w:r>
        <w:r w:rsidR="00604BE3">
          <w:rPr>
            <w:noProof/>
            <w:webHidden/>
          </w:rPr>
        </w:r>
        <w:r w:rsidR="00604BE3">
          <w:rPr>
            <w:noProof/>
            <w:webHidden/>
          </w:rPr>
          <w:fldChar w:fldCharType="separate"/>
        </w:r>
        <w:r w:rsidR="00604BE3">
          <w:rPr>
            <w:noProof/>
            <w:webHidden/>
          </w:rPr>
          <w:t>15</w:t>
        </w:r>
        <w:r w:rsidR="00604BE3">
          <w:rPr>
            <w:noProof/>
            <w:webHidden/>
          </w:rPr>
          <w:fldChar w:fldCharType="end"/>
        </w:r>
      </w:hyperlink>
    </w:p>
    <w:p w14:paraId="7D51AEB6" w14:textId="77777777" w:rsidR="00604BE3" w:rsidRDefault="004E101B">
      <w:pPr>
        <w:pStyle w:val="TOC1"/>
        <w:rPr>
          <w:rFonts w:asciiTheme="minorHAnsi" w:eastAsiaTheme="minorEastAsia" w:hAnsiTheme="minorHAnsi" w:cstheme="minorBidi"/>
          <w:b w:val="0"/>
          <w:bCs w:val="0"/>
          <w:caps w:val="0"/>
          <w:noProof/>
          <w:szCs w:val="22"/>
          <w:lang w:val="en-AU" w:eastAsia="en-AU"/>
        </w:rPr>
      </w:pPr>
      <w:hyperlink w:anchor="_Toc467238876" w:history="1">
        <w:r w:rsidR="00604BE3" w:rsidRPr="000E3080">
          <w:rPr>
            <w:rStyle w:val="Hyperlink"/>
            <w:rFonts w:cs="Arial"/>
            <w:noProof/>
          </w:rPr>
          <w:t>35.</w:t>
        </w:r>
        <w:r w:rsidR="00604BE3">
          <w:rPr>
            <w:rFonts w:asciiTheme="minorHAnsi" w:eastAsiaTheme="minorEastAsia" w:hAnsiTheme="minorHAnsi" w:cstheme="minorBidi"/>
            <w:b w:val="0"/>
            <w:bCs w:val="0"/>
            <w:caps w:val="0"/>
            <w:noProof/>
            <w:szCs w:val="22"/>
            <w:lang w:val="en-AU" w:eastAsia="en-AU"/>
          </w:rPr>
          <w:tab/>
        </w:r>
        <w:r w:rsidR="00604BE3" w:rsidRPr="000E3080">
          <w:rPr>
            <w:rStyle w:val="Hyperlink"/>
            <w:rFonts w:cs="Arial"/>
            <w:noProof/>
          </w:rPr>
          <w:t>Modification</w:t>
        </w:r>
        <w:r w:rsidR="00604BE3">
          <w:rPr>
            <w:noProof/>
            <w:webHidden/>
          </w:rPr>
          <w:tab/>
        </w:r>
        <w:r w:rsidR="00604BE3">
          <w:rPr>
            <w:noProof/>
            <w:webHidden/>
          </w:rPr>
          <w:fldChar w:fldCharType="begin"/>
        </w:r>
        <w:r w:rsidR="00604BE3">
          <w:rPr>
            <w:noProof/>
            <w:webHidden/>
          </w:rPr>
          <w:instrText xml:space="preserve"> PAGEREF _Toc467238876 \h </w:instrText>
        </w:r>
        <w:r w:rsidR="00604BE3">
          <w:rPr>
            <w:noProof/>
            <w:webHidden/>
          </w:rPr>
        </w:r>
        <w:r w:rsidR="00604BE3">
          <w:rPr>
            <w:noProof/>
            <w:webHidden/>
          </w:rPr>
          <w:fldChar w:fldCharType="separate"/>
        </w:r>
        <w:r w:rsidR="00604BE3">
          <w:rPr>
            <w:noProof/>
            <w:webHidden/>
          </w:rPr>
          <w:t>15</w:t>
        </w:r>
        <w:r w:rsidR="00604BE3">
          <w:rPr>
            <w:noProof/>
            <w:webHidden/>
          </w:rPr>
          <w:fldChar w:fldCharType="end"/>
        </w:r>
      </w:hyperlink>
    </w:p>
    <w:p w14:paraId="41A88217" w14:textId="77777777" w:rsidR="00604BE3" w:rsidRDefault="004E101B">
      <w:pPr>
        <w:pStyle w:val="TOC1"/>
        <w:rPr>
          <w:rFonts w:asciiTheme="minorHAnsi" w:eastAsiaTheme="minorEastAsia" w:hAnsiTheme="minorHAnsi" w:cstheme="minorBidi"/>
          <w:b w:val="0"/>
          <w:bCs w:val="0"/>
          <w:caps w:val="0"/>
          <w:noProof/>
          <w:szCs w:val="22"/>
          <w:lang w:val="en-AU" w:eastAsia="en-AU"/>
        </w:rPr>
      </w:pPr>
      <w:hyperlink w:anchor="_Toc467238877" w:history="1">
        <w:r w:rsidR="00604BE3" w:rsidRPr="000E3080">
          <w:rPr>
            <w:rStyle w:val="Hyperlink"/>
            <w:rFonts w:cs="Arial"/>
            <w:noProof/>
          </w:rPr>
          <w:t>36.</w:t>
        </w:r>
        <w:r w:rsidR="00604BE3">
          <w:rPr>
            <w:rFonts w:asciiTheme="minorHAnsi" w:eastAsiaTheme="minorEastAsia" w:hAnsiTheme="minorHAnsi" w:cstheme="minorBidi"/>
            <w:b w:val="0"/>
            <w:bCs w:val="0"/>
            <w:caps w:val="0"/>
            <w:noProof/>
            <w:szCs w:val="22"/>
            <w:lang w:val="en-AU" w:eastAsia="en-AU"/>
          </w:rPr>
          <w:tab/>
        </w:r>
        <w:r w:rsidR="00604BE3" w:rsidRPr="000E3080">
          <w:rPr>
            <w:rStyle w:val="Hyperlink"/>
            <w:rFonts w:cs="Arial"/>
            <w:noProof/>
          </w:rPr>
          <w:t>Severance</w:t>
        </w:r>
        <w:r w:rsidR="00604BE3">
          <w:rPr>
            <w:noProof/>
            <w:webHidden/>
          </w:rPr>
          <w:tab/>
        </w:r>
        <w:r w:rsidR="00604BE3">
          <w:rPr>
            <w:noProof/>
            <w:webHidden/>
          </w:rPr>
          <w:fldChar w:fldCharType="begin"/>
        </w:r>
        <w:r w:rsidR="00604BE3">
          <w:rPr>
            <w:noProof/>
            <w:webHidden/>
          </w:rPr>
          <w:instrText xml:space="preserve"> PAGEREF _Toc467238877 \h </w:instrText>
        </w:r>
        <w:r w:rsidR="00604BE3">
          <w:rPr>
            <w:noProof/>
            <w:webHidden/>
          </w:rPr>
        </w:r>
        <w:r w:rsidR="00604BE3">
          <w:rPr>
            <w:noProof/>
            <w:webHidden/>
          </w:rPr>
          <w:fldChar w:fldCharType="separate"/>
        </w:r>
        <w:r w:rsidR="00604BE3">
          <w:rPr>
            <w:noProof/>
            <w:webHidden/>
          </w:rPr>
          <w:t>15</w:t>
        </w:r>
        <w:r w:rsidR="00604BE3">
          <w:rPr>
            <w:noProof/>
            <w:webHidden/>
          </w:rPr>
          <w:fldChar w:fldCharType="end"/>
        </w:r>
      </w:hyperlink>
    </w:p>
    <w:p w14:paraId="78937D80" w14:textId="77777777" w:rsidR="00604BE3" w:rsidRDefault="004E101B">
      <w:pPr>
        <w:pStyle w:val="TOC1"/>
        <w:rPr>
          <w:rFonts w:asciiTheme="minorHAnsi" w:eastAsiaTheme="minorEastAsia" w:hAnsiTheme="minorHAnsi" w:cstheme="minorBidi"/>
          <w:b w:val="0"/>
          <w:bCs w:val="0"/>
          <w:caps w:val="0"/>
          <w:noProof/>
          <w:szCs w:val="22"/>
          <w:lang w:val="en-AU" w:eastAsia="en-AU"/>
        </w:rPr>
      </w:pPr>
      <w:hyperlink w:anchor="_Toc467238878" w:history="1">
        <w:r w:rsidR="00604BE3" w:rsidRPr="000E3080">
          <w:rPr>
            <w:rStyle w:val="Hyperlink"/>
            <w:rFonts w:cs="Arial"/>
            <w:noProof/>
          </w:rPr>
          <w:t>37.</w:t>
        </w:r>
        <w:r w:rsidR="00604BE3">
          <w:rPr>
            <w:rFonts w:asciiTheme="minorHAnsi" w:eastAsiaTheme="minorEastAsia" w:hAnsiTheme="minorHAnsi" w:cstheme="minorBidi"/>
            <w:b w:val="0"/>
            <w:bCs w:val="0"/>
            <w:caps w:val="0"/>
            <w:noProof/>
            <w:szCs w:val="22"/>
            <w:lang w:val="en-AU" w:eastAsia="en-AU"/>
          </w:rPr>
          <w:tab/>
        </w:r>
        <w:r w:rsidR="00604BE3" w:rsidRPr="000E3080">
          <w:rPr>
            <w:rStyle w:val="Hyperlink"/>
            <w:rFonts w:cs="Arial"/>
            <w:noProof/>
          </w:rPr>
          <w:t>Time of the essence</w:t>
        </w:r>
        <w:r w:rsidR="00604BE3">
          <w:rPr>
            <w:noProof/>
            <w:webHidden/>
          </w:rPr>
          <w:tab/>
        </w:r>
        <w:r w:rsidR="00604BE3">
          <w:rPr>
            <w:noProof/>
            <w:webHidden/>
          </w:rPr>
          <w:fldChar w:fldCharType="begin"/>
        </w:r>
        <w:r w:rsidR="00604BE3">
          <w:rPr>
            <w:noProof/>
            <w:webHidden/>
          </w:rPr>
          <w:instrText xml:space="preserve"> PAGEREF _Toc467238878 \h </w:instrText>
        </w:r>
        <w:r w:rsidR="00604BE3">
          <w:rPr>
            <w:noProof/>
            <w:webHidden/>
          </w:rPr>
        </w:r>
        <w:r w:rsidR="00604BE3">
          <w:rPr>
            <w:noProof/>
            <w:webHidden/>
          </w:rPr>
          <w:fldChar w:fldCharType="separate"/>
        </w:r>
        <w:r w:rsidR="00604BE3">
          <w:rPr>
            <w:noProof/>
            <w:webHidden/>
          </w:rPr>
          <w:t>15</w:t>
        </w:r>
        <w:r w:rsidR="00604BE3">
          <w:rPr>
            <w:noProof/>
            <w:webHidden/>
          </w:rPr>
          <w:fldChar w:fldCharType="end"/>
        </w:r>
      </w:hyperlink>
    </w:p>
    <w:p w14:paraId="4D428CD6" w14:textId="77777777" w:rsidR="00604BE3" w:rsidRDefault="004E101B">
      <w:pPr>
        <w:pStyle w:val="TOC1"/>
        <w:rPr>
          <w:rFonts w:asciiTheme="minorHAnsi" w:eastAsiaTheme="minorEastAsia" w:hAnsiTheme="minorHAnsi" w:cstheme="minorBidi"/>
          <w:b w:val="0"/>
          <w:bCs w:val="0"/>
          <w:caps w:val="0"/>
          <w:noProof/>
          <w:szCs w:val="22"/>
          <w:lang w:val="en-AU" w:eastAsia="en-AU"/>
        </w:rPr>
      </w:pPr>
      <w:hyperlink w:anchor="_Toc467238879" w:history="1">
        <w:r w:rsidR="00604BE3" w:rsidRPr="000E3080">
          <w:rPr>
            <w:rStyle w:val="Hyperlink"/>
            <w:noProof/>
          </w:rPr>
          <w:t>38.</w:t>
        </w:r>
        <w:r w:rsidR="00604BE3">
          <w:rPr>
            <w:rFonts w:asciiTheme="minorHAnsi" w:eastAsiaTheme="minorEastAsia" w:hAnsiTheme="minorHAnsi" w:cstheme="minorBidi"/>
            <w:b w:val="0"/>
            <w:bCs w:val="0"/>
            <w:caps w:val="0"/>
            <w:noProof/>
            <w:szCs w:val="22"/>
            <w:lang w:val="en-AU" w:eastAsia="en-AU"/>
          </w:rPr>
          <w:tab/>
        </w:r>
        <w:r w:rsidR="00604BE3" w:rsidRPr="000E3080">
          <w:rPr>
            <w:rStyle w:val="Hyperlink"/>
            <w:noProof/>
          </w:rPr>
          <w:t>Set off</w:t>
        </w:r>
        <w:r w:rsidR="00604BE3">
          <w:rPr>
            <w:noProof/>
            <w:webHidden/>
          </w:rPr>
          <w:tab/>
        </w:r>
        <w:r w:rsidR="00604BE3">
          <w:rPr>
            <w:noProof/>
            <w:webHidden/>
          </w:rPr>
          <w:fldChar w:fldCharType="begin"/>
        </w:r>
        <w:r w:rsidR="00604BE3">
          <w:rPr>
            <w:noProof/>
            <w:webHidden/>
          </w:rPr>
          <w:instrText xml:space="preserve"> PAGEREF _Toc467238879 \h </w:instrText>
        </w:r>
        <w:r w:rsidR="00604BE3">
          <w:rPr>
            <w:noProof/>
            <w:webHidden/>
          </w:rPr>
        </w:r>
        <w:r w:rsidR="00604BE3">
          <w:rPr>
            <w:noProof/>
            <w:webHidden/>
          </w:rPr>
          <w:fldChar w:fldCharType="separate"/>
        </w:r>
        <w:r w:rsidR="00604BE3">
          <w:rPr>
            <w:noProof/>
            <w:webHidden/>
          </w:rPr>
          <w:t>16</w:t>
        </w:r>
        <w:r w:rsidR="00604BE3">
          <w:rPr>
            <w:noProof/>
            <w:webHidden/>
          </w:rPr>
          <w:fldChar w:fldCharType="end"/>
        </w:r>
      </w:hyperlink>
    </w:p>
    <w:p w14:paraId="0D21D8F8" w14:textId="77777777" w:rsidR="00604BE3" w:rsidRDefault="004E101B">
      <w:pPr>
        <w:pStyle w:val="TOC1"/>
        <w:rPr>
          <w:rFonts w:asciiTheme="minorHAnsi" w:eastAsiaTheme="minorEastAsia" w:hAnsiTheme="minorHAnsi" w:cstheme="minorBidi"/>
          <w:b w:val="0"/>
          <w:bCs w:val="0"/>
          <w:caps w:val="0"/>
          <w:noProof/>
          <w:szCs w:val="22"/>
          <w:lang w:val="en-AU" w:eastAsia="en-AU"/>
        </w:rPr>
      </w:pPr>
      <w:hyperlink w:anchor="_Toc467238880" w:history="1">
        <w:r w:rsidR="00604BE3" w:rsidRPr="000E3080">
          <w:rPr>
            <w:rStyle w:val="Hyperlink"/>
            <w:noProof/>
          </w:rPr>
          <w:t>39.</w:t>
        </w:r>
        <w:r w:rsidR="00604BE3">
          <w:rPr>
            <w:rFonts w:asciiTheme="minorHAnsi" w:eastAsiaTheme="minorEastAsia" w:hAnsiTheme="minorHAnsi" w:cstheme="minorBidi"/>
            <w:b w:val="0"/>
            <w:bCs w:val="0"/>
            <w:caps w:val="0"/>
            <w:noProof/>
            <w:szCs w:val="22"/>
            <w:lang w:val="en-AU" w:eastAsia="en-AU"/>
          </w:rPr>
          <w:tab/>
        </w:r>
        <w:r w:rsidR="00604BE3" w:rsidRPr="000E3080">
          <w:rPr>
            <w:rStyle w:val="Hyperlink"/>
            <w:noProof/>
          </w:rPr>
          <w:t>acting ethically</w:t>
        </w:r>
        <w:r w:rsidR="00604BE3">
          <w:rPr>
            <w:noProof/>
            <w:webHidden/>
          </w:rPr>
          <w:tab/>
        </w:r>
        <w:r w:rsidR="00604BE3">
          <w:rPr>
            <w:noProof/>
            <w:webHidden/>
          </w:rPr>
          <w:fldChar w:fldCharType="begin"/>
        </w:r>
        <w:r w:rsidR="00604BE3">
          <w:rPr>
            <w:noProof/>
            <w:webHidden/>
          </w:rPr>
          <w:instrText xml:space="preserve"> PAGEREF _Toc467238880 \h </w:instrText>
        </w:r>
        <w:r w:rsidR="00604BE3">
          <w:rPr>
            <w:noProof/>
            <w:webHidden/>
          </w:rPr>
        </w:r>
        <w:r w:rsidR="00604BE3">
          <w:rPr>
            <w:noProof/>
            <w:webHidden/>
          </w:rPr>
          <w:fldChar w:fldCharType="separate"/>
        </w:r>
        <w:r w:rsidR="00604BE3">
          <w:rPr>
            <w:noProof/>
            <w:webHidden/>
          </w:rPr>
          <w:t>16</w:t>
        </w:r>
        <w:r w:rsidR="00604BE3">
          <w:rPr>
            <w:noProof/>
            <w:webHidden/>
          </w:rPr>
          <w:fldChar w:fldCharType="end"/>
        </w:r>
      </w:hyperlink>
    </w:p>
    <w:p w14:paraId="668D52CC" w14:textId="77777777" w:rsidR="00C4671A" w:rsidRDefault="00B3403F" w:rsidP="00C4671A">
      <w:pPr>
        <w:pStyle w:val="TOC1"/>
        <w:rPr>
          <w:rFonts w:ascii="Arial" w:hAnsi="Arial"/>
          <w:i/>
          <w:iCs/>
          <w:highlight w:val="yellow"/>
        </w:rPr>
      </w:pPr>
      <w:r>
        <w:rPr>
          <w:rFonts w:ascii="Arial" w:hAnsi="Arial"/>
          <w:i/>
          <w:iCs/>
          <w:vanish/>
          <w:highlight w:val="yellow"/>
        </w:rPr>
        <w:fldChar w:fldCharType="end"/>
      </w:r>
    </w:p>
    <w:p w14:paraId="56AE387F" w14:textId="77777777" w:rsidR="00B3403F" w:rsidRDefault="00C4671A" w:rsidP="00C4671A">
      <w:pPr>
        <w:pStyle w:val="TOC1"/>
      </w:pPr>
      <w:r>
        <w:rPr>
          <w:rFonts w:ascii="Arial" w:hAnsi="Arial"/>
          <w:i/>
          <w:iCs/>
          <w:highlight w:val="yellow"/>
        </w:rPr>
        <w:br w:type="page"/>
      </w:r>
      <w:r w:rsidR="00B3403F">
        <w:lastRenderedPageBreak/>
        <w:t>MINOR WORKS AGREEMENT</w:t>
      </w:r>
    </w:p>
    <w:p w14:paraId="74BA388D" w14:textId="77777777" w:rsidR="00B3403F" w:rsidRDefault="00B3403F">
      <w:pPr>
        <w:rPr>
          <w:rFonts w:cs="Arial"/>
        </w:rPr>
      </w:pPr>
    </w:p>
    <w:p w14:paraId="27185FF4" w14:textId="77777777" w:rsidR="00B3403F" w:rsidRDefault="00B3403F">
      <w:pPr>
        <w:tabs>
          <w:tab w:val="center" w:pos="5103"/>
        </w:tabs>
        <w:rPr>
          <w:rFonts w:cs="Arial"/>
        </w:rPr>
      </w:pPr>
      <w:proofErr w:type="gramStart"/>
      <w:r>
        <w:rPr>
          <w:rFonts w:cs="Arial"/>
          <w:b/>
          <w:u w:val="single"/>
        </w:rPr>
        <w:t>AGREEMENT</w:t>
      </w:r>
      <w:r>
        <w:rPr>
          <w:rFonts w:cs="Arial"/>
        </w:rPr>
        <w:t xml:space="preserve">  dated</w:t>
      </w:r>
      <w:proofErr w:type="gramEnd"/>
      <w:r>
        <w:rPr>
          <w:rFonts w:cs="Arial"/>
        </w:rPr>
        <w:t xml:space="preserve"> </w:t>
      </w:r>
      <w:r>
        <w:rPr>
          <w:rFonts w:cs="Arial"/>
          <w:b/>
          <w:bCs/>
          <w:highlight w:val="red"/>
        </w:rPr>
        <w:fldChar w:fldCharType="begin">
          <w:ffData>
            <w:name w:val=""/>
            <w:enabled/>
            <w:calcOnExit w:val="0"/>
            <w:textInput>
              <w:default w:val="#5 insert date"/>
            </w:textInput>
          </w:ffData>
        </w:fldChar>
      </w:r>
      <w:r>
        <w:rPr>
          <w:rFonts w:cs="Arial"/>
          <w:b/>
          <w:bCs/>
          <w:highlight w:val="red"/>
        </w:rPr>
        <w:instrText xml:space="preserve"> FORMTEXT </w:instrText>
      </w:r>
      <w:r>
        <w:rPr>
          <w:rFonts w:cs="Arial"/>
          <w:b/>
          <w:bCs/>
          <w:highlight w:val="red"/>
        </w:rPr>
      </w:r>
      <w:r>
        <w:rPr>
          <w:rFonts w:cs="Arial"/>
          <w:b/>
          <w:bCs/>
          <w:highlight w:val="red"/>
        </w:rPr>
        <w:fldChar w:fldCharType="separate"/>
      </w:r>
      <w:r w:rsidR="00C239AE">
        <w:rPr>
          <w:rFonts w:cs="Arial"/>
          <w:b/>
          <w:bCs/>
          <w:noProof/>
          <w:highlight w:val="red"/>
        </w:rPr>
        <w:t>#5 insert date</w:t>
      </w:r>
      <w:r>
        <w:rPr>
          <w:rFonts w:cs="Arial"/>
          <w:b/>
          <w:bCs/>
          <w:highlight w:val="red"/>
        </w:rPr>
        <w:fldChar w:fldCharType="end"/>
      </w:r>
    </w:p>
    <w:p w14:paraId="6D25C850" w14:textId="77777777" w:rsidR="00B3403F" w:rsidRDefault="00B3403F">
      <w:pPr>
        <w:tabs>
          <w:tab w:val="center" w:pos="5103"/>
        </w:tabs>
        <w:rPr>
          <w:rFonts w:cs="Arial"/>
        </w:rPr>
      </w:pPr>
    </w:p>
    <w:p w14:paraId="5D829980" w14:textId="77777777" w:rsidR="00B3403F" w:rsidRDefault="00B3403F">
      <w:pPr>
        <w:tabs>
          <w:tab w:val="center" w:pos="5103"/>
        </w:tabs>
        <w:rPr>
          <w:rFonts w:cs="Arial"/>
        </w:rPr>
      </w:pPr>
      <w:r>
        <w:rPr>
          <w:rFonts w:cs="Arial"/>
          <w:b/>
          <w:u w:val="single"/>
        </w:rPr>
        <w:t>PARTIES</w:t>
      </w:r>
    </w:p>
    <w:p w14:paraId="7647A7D3" w14:textId="77777777" w:rsidR="00B3403F" w:rsidRDefault="00B3403F">
      <w:pPr>
        <w:rPr>
          <w:rFonts w:cs="Arial"/>
        </w:rPr>
      </w:pPr>
    </w:p>
    <w:p w14:paraId="35FE522C" w14:textId="77777777" w:rsidR="00B3403F" w:rsidRDefault="004F2D03">
      <w:pPr>
        <w:rPr>
          <w:rFonts w:cs="Arial"/>
          <w:b/>
          <w:bCs/>
        </w:rPr>
      </w:pPr>
      <w:r>
        <w:rPr>
          <w:rFonts w:cs="Arial"/>
          <w:b/>
          <w:bCs/>
          <w:highlight w:val="red"/>
        </w:rPr>
        <w:fldChar w:fldCharType="begin">
          <w:ffData>
            <w:name w:val=""/>
            <w:enabled/>
            <w:calcOnExit w:val="0"/>
            <w:textInput>
              <w:default w:val="#6 insert Principal's name"/>
            </w:textInput>
          </w:ffData>
        </w:fldChar>
      </w:r>
      <w:r>
        <w:rPr>
          <w:rFonts w:cs="Arial"/>
          <w:b/>
          <w:bCs/>
          <w:highlight w:val="red"/>
        </w:rPr>
        <w:instrText xml:space="preserve"> FORMTEXT </w:instrText>
      </w:r>
      <w:r>
        <w:rPr>
          <w:rFonts w:cs="Arial"/>
          <w:b/>
          <w:bCs/>
          <w:highlight w:val="red"/>
        </w:rPr>
      </w:r>
      <w:r>
        <w:rPr>
          <w:rFonts w:cs="Arial"/>
          <w:b/>
          <w:bCs/>
          <w:highlight w:val="red"/>
        </w:rPr>
        <w:fldChar w:fldCharType="separate"/>
      </w:r>
      <w:r w:rsidR="00C239AE">
        <w:rPr>
          <w:rFonts w:cs="Arial"/>
          <w:b/>
          <w:bCs/>
          <w:noProof/>
          <w:highlight w:val="red"/>
        </w:rPr>
        <w:t>#6 insert Principal's name</w:t>
      </w:r>
      <w:r>
        <w:rPr>
          <w:rFonts w:cs="Arial"/>
          <w:b/>
          <w:bCs/>
          <w:highlight w:val="red"/>
        </w:rPr>
        <w:fldChar w:fldCharType="end"/>
      </w:r>
    </w:p>
    <w:p w14:paraId="78A33A06" w14:textId="77777777" w:rsidR="00B3403F" w:rsidRDefault="00B3403F">
      <w:pPr>
        <w:jc w:val="left"/>
        <w:rPr>
          <w:rFonts w:cs="Arial"/>
        </w:rPr>
      </w:pPr>
      <w:r>
        <w:rPr>
          <w:rFonts w:cs="Arial"/>
        </w:rPr>
        <w:t>(“</w:t>
      </w:r>
      <w:r w:rsidR="00F2144F">
        <w:rPr>
          <w:rFonts w:cs="Arial"/>
          <w:b/>
        </w:rPr>
        <w:t>Principal</w:t>
      </w:r>
      <w:r>
        <w:rPr>
          <w:rFonts w:cs="Arial"/>
        </w:rPr>
        <w:t>”)</w:t>
      </w:r>
    </w:p>
    <w:p w14:paraId="28F5E26E" w14:textId="77777777" w:rsidR="00B3403F" w:rsidRDefault="00B3403F">
      <w:pPr>
        <w:rPr>
          <w:rFonts w:cs="Arial"/>
        </w:rPr>
      </w:pPr>
      <w:r>
        <w:rPr>
          <w:rFonts w:cs="Arial"/>
          <w:b/>
          <w:u w:val="single"/>
        </w:rPr>
        <w:t>AND</w:t>
      </w:r>
    </w:p>
    <w:p w14:paraId="7BFC5F50" w14:textId="77777777" w:rsidR="00B3403F" w:rsidRDefault="00B3403F">
      <w:pPr>
        <w:rPr>
          <w:rFonts w:cs="Arial"/>
        </w:rPr>
      </w:pPr>
    </w:p>
    <w:p w14:paraId="1BE17999" w14:textId="77777777" w:rsidR="00B3403F" w:rsidRDefault="00B3403F">
      <w:pPr>
        <w:rPr>
          <w:rFonts w:cs="Arial"/>
          <w:b/>
          <w:bCs/>
        </w:rPr>
      </w:pPr>
      <w:r>
        <w:rPr>
          <w:rFonts w:cs="Arial"/>
          <w:b/>
          <w:bCs/>
          <w:color w:val="000000"/>
          <w:highlight w:val="red"/>
          <w:shd w:val="clear" w:color="auto" w:fill="FF0000"/>
        </w:rPr>
        <w:fldChar w:fldCharType="begin">
          <w:ffData>
            <w:name w:val="Text50"/>
            <w:enabled/>
            <w:calcOnExit w:val="0"/>
            <w:textInput>
              <w:default w:val="#7 insert Contractor's name"/>
            </w:textInput>
          </w:ffData>
        </w:fldChar>
      </w:r>
      <w:bookmarkStart w:id="10" w:name="Text50"/>
      <w:r>
        <w:rPr>
          <w:rFonts w:cs="Arial"/>
          <w:b/>
          <w:bCs/>
          <w:color w:val="000000"/>
          <w:highlight w:val="red"/>
          <w:shd w:val="clear" w:color="auto" w:fill="FF0000"/>
        </w:rPr>
        <w:instrText xml:space="preserve"> FORMTEXT </w:instrText>
      </w:r>
      <w:r>
        <w:rPr>
          <w:rFonts w:cs="Arial"/>
          <w:b/>
          <w:bCs/>
          <w:color w:val="000000"/>
          <w:highlight w:val="red"/>
          <w:shd w:val="clear" w:color="auto" w:fill="FF0000"/>
        </w:rPr>
      </w:r>
      <w:r>
        <w:rPr>
          <w:rFonts w:cs="Arial"/>
          <w:b/>
          <w:bCs/>
          <w:color w:val="000000"/>
          <w:highlight w:val="red"/>
          <w:shd w:val="clear" w:color="auto" w:fill="FF0000"/>
        </w:rPr>
        <w:fldChar w:fldCharType="separate"/>
      </w:r>
      <w:r w:rsidR="00C239AE">
        <w:rPr>
          <w:rFonts w:cs="Arial"/>
          <w:b/>
          <w:bCs/>
          <w:noProof/>
          <w:color w:val="000000"/>
          <w:highlight w:val="red"/>
          <w:shd w:val="clear" w:color="auto" w:fill="FF0000"/>
        </w:rPr>
        <w:t>#7 insert Contractor's name</w:t>
      </w:r>
      <w:r>
        <w:rPr>
          <w:rFonts w:cs="Arial"/>
          <w:b/>
          <w:bCs/>
          <w:color w:val="000000"/>
          <w:highlight w:val="red"/>
          <w:shd w:val="clear" w:color="auto" w:fill="FF0000"/>
        </w:rPr>
        <w:fldChar w:fldCharType="end"/>
      </w:r>
      <w:bookmarkEnd w:id="10"/>
    </w:p>
    <w:p w14:paraId="3402AE09" w14:textId="77777777" w:rsidR="00B3403F" w:rsidRDefault="00B3403F">
      <w:pPr>
        <w:jc w:val="left"/>
        <w:rPr>
          <w:rFonts w:cs="Arial"/>
        </w:rPr>
      </w:pPr>
      <w:r>
        <w:rPr>
          <w:rFonts w:cs="Arial"/>
        </w:rPr>
        <w:t>(“</w:t>
      </w:r>
      <w:r>
        <w:rPr>
          <w:rFonts w:cs="Arial"/>
          <w:b/>
        </w:rPr>
        <w:t>Contractor</w:t>
      </w:r>
      <w:r>
        <w:rPr>
          <w:rFonts w:cs="Arial"/>
        </w:rPr>
        <w:t>”).</w:t>
      </w:r>
    </w:p>
    <w:p w14:paraId="65DB65BC" w14:textId="77777777" w:rsidR="00B3403F" w:rsidRDefault="00B3403F">
      <w:pPr>
        <w:rPr>
          <w:rFonts w:cs="Arial"/>
        </w:rPr>
      </w:pPr>
    </w:p>
    <w:p w14:paraId="2CDACEAA" w14:textId="77777777" w:rsidR="00B3403F" w:rsidRDefault="00B3403F">
      <w:pPr>
        <w:rPr>
          <w:rFonts w:cs="Arial"/>
          <w:b/>
          <w:bCs/>
        </w:rPr>
      </w:pPr>
      <w:r>
        <w:rPr>
          <w:rFonts w:cs="Arial"/>
          <w:b/>
          <w:bCs/>
        </w:rPr>
        <w:t>IT IS AGREED:</w:t>
      </w:r>
    </w:p>
    <w:p w14:paraId="613722C7" w14:textId="77777777" w:rsidR="00B3403F" w:rsidRDefault="00B3403F" w:rsidP="006417D1">
      <w:pPr>
        <w:pStyle w:val="Heading1"/>
        <w:jc w:val="both"/>
        <w:rPr>
          <w:rFonts w:cs="Arial"/>
        </w:rPr>
      </w:pPr>
      <w:bookmarkStart w:id="11" w:name="_Toc467238841"/>
      <w:r>
        <w:rPr>
          <w:rFonts w:cs="Arial"/>
        </w:rPr>
        <w:t>INTENT</w:t>
      </w:r>
      <w:bookmarkEnd w:id="11"/>
    </w:p>
    <w:p w14:paraId="1B3E1006" w14:textId="77777777" w:rsidR="00B3403F" w:rsidRDefault="00B3403F" w:rsidP="006417D1">
      <w:pPr>
        <w:pStyle w:val="Heading2"/>
        <w:numPr>
          <w:ilvl w:val="0"/>
          <w:numId w:val="0"/>
        </w:numPr>
        <w:ind w:left="709"/>
        <w:rPr>
          <w:rFonts w:cs="Arial"/>
        </w:rPr>
      </w:pPr>
      <w:r>
        <w:rPr>
          <w:rFonts w:cs="Arial"/>
        </w:rPr>
        <w:t xml:space="preserve">This Agreement is for the Contractor to </w:t>
      </w:r>
      <w:r w:rsidR="004F2D03">
        <w:rPr>
          <w:rFonts w:cs="Arial"/>
        </w:rPr>
        <w:t xml:space="preserve">build </w:t>
      </w:r>
      <w:r>
        <w:rPr>
          <w:rFonts w:cs="Arial"/>
        </w:rPr>
        <w:t>the construction project (“</w:t>
      </w:r>
      <w:r w:rsidRPr="006E6F24">
        <w:rPr>
          <w:rFonts w:cs="Arial"/>
          <w:b/>
        </w:rPr>
        <w:t>the Work</w:t>
      </w:r>
      <w:r>
        <w:rPr>
          <w:rFonts w:cs="Arial"/>
        </w:rPr>
        <w:t>”) described in the Specification.</w:t>
      </w:r>
    </w:p>
    <w:p w14:paraId="36F986F4" w14:textId="77777777" w:rsidR="003C585A" w:rsidRDefault="003C585A" w:rsidP="006417D1">
      <w:pPr>
        <w:pStyle w:val="Heading1"/>
        <w:jc w:val="both"/>
        <w:rPr>
          <w:rFonts w:cs="Arial"/>
        </w:rPr>
      </w:pPr>
      <w:bookmarkStart w:id="12" w:name="_Toc467238842"/>
      <w:r>
        <w:rPr>
          <w:rFonts w:cs="Arial"/>
        </w:rPr>
        <w:t>DEFINITIONS</w:t>
      </w:r>
      <w:bookmarkEnd w:id="12"/>
    </w:p>
    <w:p w14:paraId="1DBB1124" w14:textId="77777777" w:rsidR="003C585A" w:rsidRDefault="003C585A" w:rsidP="006417D1">
      <w:pPr>
        <w:pStyle w:val="Body1"/>
        <w:jc w:val="both"/>
        <w:rPr>
          <w:rFonts w:cs="Arial"/>
        </w:rPr>
      </w:pPr>
      <w:r>
        <w:rPr>
          <w:rFonts w:cs="Arial"/>
        </w:rPr>
        <w:tab/>
        <w:t>In this Agreement unless a contrary intention is evident:</w:t>
      </w:r>
    </w:p>
    <w:p w14:paraId="2C8D4508" w14:textId="77777777" w:rsidR="003C585A" w:rsidRDefault="003C585A" w:rsidP="006417D1">
      <w:pPr>
        <w:pStyle w:val="Heading2"/>
        <w:rPr>
          <w:rFonts w:cs="Arial"/>
        </w:rPr>
      </w:pPr>
      <w:r>
        <w:rPr>
          <w:rFonts w:cs="Arial"/>
        </w:rPr>
        <w:t>“</w:t>
      </w:r>
      <w:r>
        <w:rPr>
          <w:rFonts w:cs="Arial"/>
          <w:b/>
          <w:bCs/>
        </w:rPr>
        <w:t>Agency</w:t>
      </w:r>
      <w:r>
        <w:rPr>
          <w:rFonts w:cs="Arial"/>
        </w:rPr>
        <w:t xml:space="preserve">” means the agency named in the </w:t>
      </w:r>
      <w:proofErr w:type="gramStart"/>
      <w:r>
        <w:rPr>
          <w:rFonts w:cs="Arial"/>
        </w:rPr>
        <w:t>Schedule;</w:t>
      </w:r>
      <w:proofErr w:type="gramEnd"/>
    </w:p>
    <w:p w14:paraId="429E0B2A" w14:textId="77777777" w:rsidR="003C585A" w:rsidRDefault="003C585A" w:rsidP="006417D1">
      <w:pPr>
        <w:pStyle w:val="Heading2"/>
        <w:rPr>
          <w:rFonts w:cs="Arial"/>
        </w:rPr>
      </w:pPr>
      <w:r>
        <w:rPr>
          <w:rFonts w:cs="Arial"/>
        </w:rPr>
        <w:t>“</w:t>
      </w:r>
      <w:r>
        <w:rPr>
          <w:rFonts w:cs="Arial"/>
          <w:b/>
        </w:rPr>
        <w:t>Business Day</w:t>
      </w:r>
      <w:r>
        <w:rPr>
          <w:rFonts w:cs="Arial"/>
        </w:rPr>
        <w:t xml:space="preserve">” means any day that is not a Saturday or Sunday or a public </w:t>
      </w:r>
      <w:proofErr w:type="gramStart"/>
      <w:r>
        <w:rPr>
          <w:rFonts w:cs="Arial"/>
        </w:rPr>
        <w:t>holiday;</w:t>
      </w:r>
      <w:proofErr w:type="gramEnd"/>
    </w:p>
    <w:p w14:paraId="441F1A22" w14:textId="77777777" w:rsidR="003C585A" w:rsidRDefault="003C585A" w:rsidP="006417D1">
      <w:pPr>
        <w:pStyle w:val="Heading2"/>
        <w:rPr>
          <w:rFonts w:cs="Arial"/>
        </w:rPr>
      </w:pPr>
      <w:r>
        <w:rPr>
          <w:rFonts w:cs="Arial"/>
          <w:b/>
          <w:bCs/>
        </w:rPr>
        <w:t>“Contract Price</w:t>
      </w:r>
      <w:r>
        <w:rPr>
          <w:rFonts w:cs="Arial"/>
        </w:rPr>
        <w:t xml:space="preserve">” means the price specified in the </w:t>
      </w:r>
      <w:proofErr w:type="gramStart"/>
      <w:r>
        <w:rPr>
          <w:rFonts w:cs="Arial"/>
        </w:rPr>
        <w:t>Schedule;</w:t>
      </w:r>
      <w:proofErr w:type="gramEnd"/>
    </w:p>
    <w:p w14:paraId="783A55F3" w14:textId="77777777" w:rsidR="004F2D03" w:rsidRPr="004F2D03" w:rsidRDefault="004F2D03" w:rsidP="006417D1">
      <w:pPr>
        <w:pStyle w:val="Heading2"/>
      </w:pPr>
      <w:r>
        <w:rPr>
          <w:b/>
        </w:rPr>
        <w:t>“Contractor’s Activities”</w:t>
      </w:r>
      <w:r>
        <w:t xml:space="preserve"> means all work and other things that the Contractor must do or provide in order to build the Work, including without limitation the provision of plant, equipment, temporary </w:t>
      </w:r>
      <w:proofErr w:type="gramStart"/>
      <w:r>
        <w:t>works;</w:t>
      </w:r>
      <w:proofErr w:type="gramEnd"/>
      <w:r>
        <w:t xml:space="preserve"> </w:t>
      </w:r>
    </w:p>
    <w:p w14:paraId="7100560B" w14:textId="77777777" w:rsidR="003C585A" w:rsidRDefault="003C585A" w:rsidP="006417D1">
      <w:pPr>
        <w:pStyle w:val="Heading2"/>
        <w:rPr>
          <w:rFonts w:cs="Arial"/>
        </w:rPr>
      </w:pPr>
      <w:r>
        <w:rPr>
          <w:rFonts w:cs="Arial"/>
          <w:bCs/>
        </w:rPr>
        <w:t>“</w:t>
      </w:r>
      <w:r>
        <w:rPr>
          <w:rFonts w:cs="Arial"/>
          <w:b/>
        </w:rPr>
        <w:t>Contractor’s Representative</w:t>
      </w:r>
      <w:r>
        <w:rPr>
          <w:rFonts w:cs="Arial"/>
          <w:bCs/>
        </w:rPr>
        <w:t>”</w:t>
      </w:r>
      <w:r>
        <w:rPr>
          <w:rFonts w:cs="Arial"/>
        </w:rPr>
        <w:t xml:space="preserve"> means the person named in the </w:t>
      </w:r>
      <w:proofErr w:type="gramStart"/>
      <w:r>
        <w:rPr>
          <w:rFonts w:cs="Arial"/>
        </w:rPr>
        <w:t>Schedule;</w:t>
      </w:r>
      <w:proofErr w:type="gramEnd"/>
    </w:p>
    <w:p w14:paraId="34F1CD1F" w14:textId="77777777" w:rsidR="003C585A" w:rsidRDefault="003C585A" w:rsidP="006417D1">
      <w:pPr>
        <w:pStyle w:val="Heading2"/>
        <w:rPr>
          <w:rFonts w:cs="Arial"/>
        </w:rPr>
      </w:pPr>
      <w:r>
        <w:rPr>
          <w:rFonts w:cs="Arial"/>
        </w:rPr>
        <w:t>“</w:t>
      </w:r>
      <w:r>
        <w:rPr>
          <w:rFonts w:cs="Arial"/>
          <w:b/>
        </w:rPr>
        <w:t>Commencement Date</w:t>
      </w:r>
      <w:r>
        <w:rPr>
          <w:rFonts w:cs="Arial"/>
        </w:rPr>
        <w:t xml:space="preserve">” means the date specified in the </w:t>
      </w:r>
      <w:proofErr w:type="gramStart"/>
      <w:r>
        <w:rPr>
          <w:rFonts w:cs="Arial"/>
        </w:rPr>
        <w:t>Schedule;</w:t>
      </w:r>
      <w:proofErr w:type="gramEnd"/>
    </w:p>
    <w:p w14:paraId="3B56F21B" w14:textId="77777777" w:rsidR="003C585A" w:rsidRDefault="003C585A" w:rsidP="006417D1">
      <w:pPr>
        <w:pStyle w:val="Heading2"/>
        <w:rPr>
          <w:rFonts w:cs="Arial"/>
        </w:rPr>
      </w:pPr>
      <w:r>
        <w:rPr>
          <w:rFonts w:cs="Arial"/>
          <w:b/>
          <w:bCs/>
        </w:rPr>
        <w:t>“Completion”</w:t>
      </w:r>
      <w:r>
        <w:rPr>
          <w:rFonts w:cs="Arial"/>
        </w:rPr>
        <w:t xml:space="preserve"> has the meaning attributed in clause </w:t>
      </w:r>
      <w:r>
        <w:rPr>
          <w:rFonts w:cs="Arial"/>
        </w:rPr>
        <w:fldChar w:fldCharType="begin"/>
      </w:r>
      <w:r>
        <w:rPr>
          <w:rFonts w:cs="Arial"/>
        </w:rPr>
        <w:instrText xml:space="preserve"> REF _Ref108951441 \r \h  \* MERGEFORMAT </w:instrText>
      </w:r>
      <w:r>
        <w:rPr>
          <w:rFonts w:cs="Arial"/>
        </w:rPr>
      </w:r>
      <w:r>
        <w:rPr>
          <w:rFonts w:cs="Arial"/>
        </w:rPr>
        <w:fldChar w:fldCharType="separate"/>
      </w:r>
      <w:r w:rsidR="00CD407C">
        <w:rPr>
          <w:rFonts w:cs="Arial"/>
        </w:rPr>
        <w:t>13</w:t>
      </w:r>
      <w:r>
        <w:rPr>
          <w:rFonts w:cs="Arial"/>
        </w:rPr>
        <w:fldChar w:fldCharType="end"/>
      </w:r>
      <w:r>
        <w:rPr>
          <w:rFonts w:cs="Arial"/>
        </w:rPr>
        <w:t>;</w:t>
      </w:r>
    </w:p>
    <w:p w14:paraId="1192D977" w14:textId="77777777" w:rsidR="003C585A" w:rsidRDefault="003C585A" w:rsidP="006417D1">
      <w:pPr>
        <w:pStyle w:val="Heading2"/>
        <w:rPr>
          <w:rFonts w:cs="Arial"/>
        </w:rPr>
      </w:pPr>
      <w:r>
        <w:rPr>
          <w:rFonts w:cs="Arial"/>
          <w:b/>
          <w:bCs/>
        </w:rPr>
        <w:t xml:space="preserve">“Defects Liability Period” </w:t>
      </w:r>
      <w:r>
        <w:rPr>
          <w:rFonts w:cs="Arial"/>
        </w:rPr>
        <w:t xml:space="preserve">has the meaning attributed in clause </w:t>
      </w:r>
      <w:r w:rsidR="00231EB0">
        <w:rPr>
          <w:rFonts w:cs="Arial"/>
        </w:rPr>
        <w:fldChar w:fldCharType="begin"/>
      </w:r>
      <w:r w:rsidR="00231EB0">
        <w:rPr>
          <w:rFonts w:cs="Arial"/>
        </w:rPr>
        <w:instrText xml:space="preserve"> REF _Ref233778210 \r \h </w:instrText>
      </w:r>
      <w:r w:rsidR="006417D1">
        <w:rPr>
          <w:rFonts w:cs="Arial"/>
        </w:rPr>
        <w:instrText xml:space="preserve"> \* MERGEFORMAT </w:instrText>
      </w:r>
      <w:r w:rsidR="00231EB0">
        <w:rPr>
          <w:rFonts w:cs="Arial"/>
        </w:rPr>
      </w:r>
      <w:r w:rsidR="00231EB0">
        <w:rPr>
          <w:rFonts w:cs="Arial"/>
        </w:rPr>
        <w:fldChar w:fldCharType="separate"/>
      </w:r>
      <w:r w:rsidR="00CD407C">
        <w:rPr>
          <w:rFonts w:cs="Arial"/>
        </w:rPr>
        <w:t>14</w:t>
      </w:r>
      <w:r w:rsidR="00231EB0">
        <w:rPr>
          <w:rFonts w:cs="Arial"/>
        </w:rPr>
        <w:fldChar w:fldCharType="end"/>
      </w:r>
      <w:r>
        <w:rPr>
          <w:rFonts w:cs="Arial"/>
        </w:rPr>
        <w:t>;</w:t>
      </w:r>
    </w:p>
    <w:p w14:paraId="49AD7409" w14:textId="77777777" w:rsidR="003C585A" w:rsidRDefault="003C585A" w:rsidP="006417D1">
      <w:pPr>
        <w:pStyle w:val="Heading2"/>
        <w:rPr>
          <w:rFonts w:cs="Arial"/>
        </w:rPr>
      </w:pPr>
      <w:r>
        <w:rPr>
          <w:rFonts w:cs="Arial"/>
          <w:bCs/>
        </w:rPr>
        <w:t>“</w:t>
      </w:r>
      <w:r>
        <w:rPr>
          <w:rFonts w:cs="Arial"/>
          <w:b/>
        </w:rPr>
        <w:t>Document</w:t>
      </w:r>
      <w:r>
        <w:rPr>
          <w:rFonts w:cs="Arial"/>
          <w:bCs/>
        </w:rPr>
        <w:t>”</w:t>
      </w:r>
      <w:r>
        <w:rPr>
          <w:rFonts w:cs="Arial"/>
        </w:rPr>
        <w:t xml:space="preserve"> means any embodiment of any text or image however </w:t>
      </w:r>
      <w:proofErr w:type="gramStart"/>
      <w:r>
        <w:rPr>
          <w:rFonts w:cs="Arial"/>
        </w:rPr>
        <w:t>recorded;</w:t>
      </w:r>
      <w:proofErr w:type="gramEnd"/>
    </w:p>
    <w:p w14:paraId="1E4953E4" w14:textId="77777777" w:rsidR="003C585A" w:rsidRDefault="003C585A" w:rsidP="006417D1">
      <w:pPr>
        <w:pStyle w:val="Heading2"/>
        <w:rPr>
          <w:rFonts w:cs="Arial"/>
        </w:rPr>
      </w:pPr>
      <w:r>
        <w:rPr>
          <w:rFonts w:cs="Arial"/>
          <w:bCs/>
        </w:rPr>
        <w:t>“</w:t>
      </w:r>
      <w:r>
        <w:rPr>
          <w:rFonts w:cs="Arial"/>
          <w:b/>
        </w:rPr>
        <w:t>GST</w:t>
      </w:r>
      <w:r>
        <w:rPr>
          <w:rFonts w:cs="Arial"/>
          <w:bCs/>
        </w:rPr>
        <w:t>”</w:t>
      </w:r>
      <w:r>
        <w:rPr>
          <w:rFonts w:cs="Arial"/>
        </w:rPr>
        <w:t xml:space="preserve"> means the tax imposed under the GST </w:t>
      </w:r>
      <w:proofErr w:type="gramStart"/>
      <w:r>
        <w:rPr>
          <w:rFonts w:cs="Arial"/>
        </w:rPr>
        <w:t>Law;</w:t>
      </w:r>
      <w:proofErr w:type="gramEnd"/>
    </w:p>
    <w:p w14:paraId="7E240467" w14:textId="77777777" w:rsidR="003C585A" w:rsidRDefault="003C585A" w:rsidP="006417D1">
      <w:pPr>
        <w:pStyle w:val="Heading2"/>
        <w:rPr>
          <w:rFonts w:cs="Arial"/>
        </w:rPr>
      </w:pPr>
      <w:r>
        <w:rPr>
          <w:rFonts w:cs="Arial"/>
        </w:rPr>
        <w:lastRenderedPageBreak/>
        <w:t>“</w:t>
      </w:r>
      <w:r>
        <w:rPr>
          <w:rFonts w:cs="Arial"/>
          <w:b/>
          <w:bCs/>
        </w:rPr>
        <w:t>GST Law</w:t>
      </w:r>
      <w:r>
        <w:rPr>
          <w:rFonts w:cs="Arial"/>
        </w:rPr>
        <w:t xml:space="preserve">” has the meaning attributed in the </w:t>
      </w:r>
      <w:r>
        <w:rPr>
          <w:rFonts w:cs="Arial"/>
          <w:i/>
          <w:iCs/>
        </w:rPr>
        <w:t>A New Tax System (Goods and Services Tax) Act 1999 (</w:t>
      </w:r>
      <w:proofErr w:type="spellStart"/>
      <w:r>
        <w:rPr>
          <w:rFonts w:cs="Arial"/>
          <w:i/>
          <w:iCs/>
        </w:rPr>
        <w:t>Cth</w:t>
      </w:r>
      <w:proofErr w:type="spellEnd"/>
      <w:proofErr w:type="gramStart"/>
      <w:r>
        <w:rPr>
          <w:rFonts w:cs="Arial"/>
          <w:i/>
          <w:iCs/>
        </w:rPr>
        <w:t>)</w:t>
      </w:r>
      <w:r>
        <w:rPr>
          <w:rFonts w:cs="Arial"/>
        </w:rPr>
        <w:t>;</w:t>
      </w:r>
      <w:proofErr w:type="gramEnd"/>
    </w:p>
    <w:p w14:paraId="46C9D48F" w14:textId="77777777" w:rsidR="003C585A" w:rsidRDefault="003C585A" w:rsidP="006417D1">
      <w:pPr>
        <w:pStyle w:val="Heading2"/>
        <w:rPr>
          <w:rFonts w:cs="Arial"/>
        </w:rPr>
      </w:pPr>
      <w:r>
        <w:rPr>
          <w:rFonts w:cs="Arial"/>
          <w:bCs/>
        </w:rPr>
        <w:t>“</w:t>
      </w:r>
      <w:r>
        <w:rPr>
          <w:rFonts w:cs="Arial"/>
          <w:b/>
        </w:rPr>
        <w:t>Insolvency Administration</w:t>
      </w:r>
      <w:r>
        <w:rPr>
          <w:rFonts w:cs="Arial"/>
          <w:bCs/>
        </w:rPr>
        <w:t>”</w:t>
      </w:r>
      <w:r>
        <w:rPr>
          <w:rFonts w:cs="Arial"/>
        </w:rPr>
        <w:t xml:space="preserve"> means:</w:t>
      </w:r>
    </w:p>
    <w:p w14:paraId="47EC5694" w14:textId="77777777" w:rsidR="006440E9" w:rsidRDefault="006440E9" w:rsidP="006417D1">
      <w:pPr>
        <w:pStyle w:val="Heading3"/>
        <w:tabs>
          <w:tab w:val="clear" w:pos="709"/>
          <w:tab w:val="clear" w:pos="2126"/>
          <w:tab w:val="clear" w:pos="9072"/>
          <w:tab w:val="left" w:pos="2268"/>
        </w:tabs>
        <w:spacing w:before="0"/>
        <w:ind w:left="2269" w:hanging="851"/>
      </w:pPr>
      <w:r>
        <w:t>if the Contractor is a body corporate:</w:t>
      </w:r>
    </w:p>
    <w:p w14:paraId="50C2436E" w14:textId="77777777" w:rsidR="006440E9" w:rsidRDefault="006440E9" w:rsidP="006417D1">
      <w:pPr>
        <w:pStyle w:val="Heading4"/>
        <w:tabs>
          <w:tab w:val="clear" w:pos="709"/>
          <w:tab w:val="clear" w:pos="2835"/>
          <w:tab w:val="clear" w:pos="9072"/>
        </w:tabs>
        <w:spacing w:line="240" w:lineRule="auto"/>
        <w:ind w:hanging="567"/>
      </w:pPr>
      <w:r>
        <w:t xml:space="preserve">an administrator is appointed to the </w:t>
      </w:r>
      <w:proofErr w:type="gramStart"/>
      <w:r>
        <w:t>Contractor;</w:t>
      </w:r>
      <w:proofErr w:type="gramEnd"/>
    </w:p>
    <w:p w14:paraId="47A1C0BB" w14:textId="77777777" w:rsidR="006440E9" w:rsidRDefault="006440E9" w:rsidP="006417D1">
      <w:pPr>
        <w:pStyle w:val="Heading4"/>
        <w:tabs>
          <w:tab w:val="clear" w:pos="709"/>
          <w:tab w:val="clear" w:pos="2835"/>
          <w:tab w:val="clear" w:pos="9072"/>
        </w:tabs>
        <w:spacing w:line="240" w:lineRule="auto"/>
        <w:ind w:hanging="567"/>
      </w:pPr>
      <w:r>
        <w:t xml:space="preserve">the Contractor resolves to be wound </w:t>
      </w:r>
      <w:proofErr w:type="gramStart"/>
      <w:r>
        <w:t>up;</w:t>
      </w:r>
      <w:proofErr w:type="gramEnd"/>
    </w:p>
    <w:p w14:paraId="236BA3BF" w14:textId="77777777" w:rsidR="006440E9" w:rsidRDefault="006440E9" w:rsidP="006417D1">
      <w:pPr>
        <w:pStyle w:val="Heading4"/>
        <w:tabs>
          <w:tab w:val="clear" w:pos="709"/>
          <w:tab w:val="clear" w:pos="2835"/>
          <w:tab w:val="clear" w:pos="9072"/>
        </w:tabs>
        <w:spacing w:line="240" w:lineRule="auto"/>
        <w:ind w:hanging="567"/>
      </w:pPr>
      <w:r>
        <w:t>a court order is made that the Contractor be wound up (for insolvency or otherwise</w:t>
      </w:r>
      <w:proofErr w:type="gramStart"/>
      <w:r>
        <w:t>);</w:t>
      </w:r>
      <w:proofErr w:type="gramEnd"/>
    </w:p>
    <w:p w14:paraId="737599BF" w14:textId="77777777" w:rsidR="006440E9" w:rsidRDefault="006440E9" w:rsidP="006417D1">
      <w:pPr>
        <w:pStyle w:val="Heading4"/>
        <w:tabs>
          <w:tab w:val="clear" w:pos="709"/>
          <w:tab w:val="clear" w:pos="2835"/>
          <w:tab w:val="clear" w:pos="9072"/>
        </w:tabs>
        <w:spacing w:line="240" w:lineRule="auto"/>
        <w:ind w:hanging="567"/>
      </w:pPr>
      <w:r>
        <w:t xml:space="preserve">the Contractor ceases </w:t>
      </w:r>
      <w:proofErr w:type="gramStart"/>
      <w:r>
        <w:t>business;</w:t>
      </w:r>
      <w:proofErr w:type="gramEnd"/>
    </w:p>
    <w:p w14:paraId="0198198B" w14:textId="77777777" w:rsidR="006440E9" w:rsidRDefault="006440E9" w:rsidP="006417D1">
      <w:pPr>
        <w:pStyle w:val="Heading4"/>
        <w:tabs>
          <w:tab w:val="clear" w:pos="709"/>
          <w:tab w:val="clear" w:pos="2835"/>
          <w:tab w:val="clear" w:pos="9072"/>
        </w:tabs>
        <w:spacing w:line="240" w:lineRule="auto"/>
        <w:ind w:hanging="567"/>
      </w:pPr>
      <w:r>
        <w:t xml:space="preserve">a receiver or manager is appointed to the </w:t>
      </w:r>
      <w:proofErr w:type="gramStart"/>
      <w:r>
        <w:t>Contractor;</w:t>
      </w:r>
      <w:proofErr w:type="gramEnd"/>
    </w:p>
    <w:p w14:paraId="4318A55D" w14:textId="77777777" w:rsidR="006440E9" w:rsidRDefault="006440E9" w:rsidP="006417D1">
      <w:pPr>
        <w:pStyle w:val="Heading4"/>
        <w:tabs>
          <w:tab w:val="clear" w:pos="709"/>
          <w:tab w:val="clear" w:pos="2835"/>
          <w:tab w:val="clear" w:pos="9072"/>
        </w:tabs>
        <w:spacing w:line="240" w:lineRule="auto"/>
        <w:ind w:hanging="567"/>
      </w:pPr>
      <w:r>
        <w:t xml:space="preserve">a liquidator or provisional liquidator of the Contractor is </w:t>
      </w:r>
      <w:proofErr w:type="gramStart"/>
      <w:r>
        <w:t>appointed;</w:t>
      </w:r>
      <w:proofErr w:type="gramEnd"/>
    </w:p>
    <w:p w14:paraId="238CBFA6" w14:textId="77777777" w:rsidR="006440E9" w:rsidRDefault="006440E9" w:rsidP="006417D1">
      <w:pPr>
        <w:pStyle w:val="Heading4"/>
        <w:tabs>
          <w:tab w:val="clear" w:pos="709"/>
          <w:tab w:val="clear" w:pos="2835"/>
          <w:tab w:val="clear" w:pos="9072"/>
        </w:tabs>
        <w:spacing w:line="240" w:lineRule="auto"/>
        <w:ind w:hanging="567"/>
      </w:pPr>
      <w:r>
        <w:t xml:space="preserve">the Contractor </w:t>
      </w:r>
      <w:proofErr w:type="gramStart"/>
      <w:r>
        <w:t>enters into</w:t>
      </w:r>
      <w:proofErr w:type="gramEnd"/>
      <w:r>
        <w:t xml:space="preserve"> an arrangement with its creditors; </w:t>
      </w:r>
      <w:r w:rsidDel="008F40CF">
        <w:t>and/</w:t>
      </w:r>
      <w:r>
        <w:t>or</w:t>
      </w:r>
    </w:p>
    <w:p w14:paraId="69A10098" w14:textId="77777777" w:rsidR="006440E9" w:rsidRDefault="006440E9" w:rsidP="006417D1">
      <w:pPr>
        <w:pStyle w:val="Heading4"/>
        <w:tabs>
          <w:tab w:val="clear" w:pos="709"/>
          <w:tab w:val="clear" w:pos="2835"/>
          <w:tab w:val="clear" w:pos="9072"/>
        </w:tabs>
        <w:spacing w:line="240" w:lineRule="auto"/>
        <w:ind w:hanging="567"/>
      </w:pPr>
      <w:r>
        <w:t xml:space="preserve">the Contractor is unable to pay its debts when they are </w:t>
      </w:r>
      <w:proofErr w:type="gramStart"/>
      <w:r>
        <w:t>due;</w:t>
      </w:r>
      <w:proofErr w:type="gramEnd"/>
    </w:p>
    <w:p w14:paraId="60A0B762" w14:textId="77777777" w:rsidR="006440E9" w:rsidRDefault="006440E9" w:rsidP="006417D1">
      <w:pPr>
        <w:pStyle w:val="Heading3"/>
        <w:tabs>
          <w:tab w:val="clear" w:pos="709"/>
          <w:tab w:val="clear" w:pos="2126"/>
          <w:tab w:val="clear" w:pos="9072"/>
          <w:tab w:val="left" w:pos="2268"/>
        </w:tabs>
        <w:spacing w:before="0"/>
        <w:ind w:left="2269" w:hanging="851"/>
      </w:pPr>
      <w:bookmarkStart w:id="13" w:name="_Ref230661602"/>
      <w:bookmarkStart w:id="14" w:name="_Ref231808865"/>
      <w:r>
        <w:t>if the Contractor is a natural person:</w:t>
      </w:r>
      <w:bookmarkEnd w:id="13"/>
      <w:bookmarkEnd w:id="14"/>
    </w:p>
    <w:p w14:paraId="10A82796" w14:textId="77777777" w:rsidR="006440E9" w:rsidRDefault="006440E9" w:rsidP="006417D1">
      <w:pPr>
        <w:pStyle w:val="Heading4"/>
        <w:tabs>
          <w:tab w:val="clear" w:pos="709"/>
          <w:tab w:val="clear" w:pos="2835"/>
          <w:tab w:val="clear" w:pos="9072"/>
        </w:tabs>
        <w:spacing w:line="240" w:lineRule="auto"/>
        <w:ind w:hanging="567"/>
      </w:pPr>
      <w:r>
        <w:t xml:space="preserve">the Contractor has committed an act of bankruptcy as contemplated by the </w:t>
      </w:r>
      <w:r w:rsidRPr="00197822">
        <w:rPr>
          <w:i/>
        </w:rPr>
        <w:t>Bankruptcy Act 1966</w:t>
      </w:r>
      <w:r>
        <w:t xml:space="preserve"> (</w:t>
      </w:r>
      <w:proofErr w:type="spellStart"/>
      <w:r>
        <w:t>Cth</w:t>
      </w:r>
      <w:proofErr w:type="spellEnd"/>
      <w:proofErr w:type="gramStart"/>
      <w:r>
        <w:t>);</w:t>
      </w:r>
      <w:proofErr w:type="gramEnd"/>
    </w:p>
    <w:p w14:paraId="1E035812" w14:textId="77777777" w:rsidR="006440E9" w:rsidRDefault="006440E9" w:rsidP="006417D1">
      <w:pPr>
        <w:pStyle w:val="Heading4"/>
        <w:tabs>
          <w:tab w:val="clear" w:pos="709"/>
          <w:tab w:val="clear" w:pos="2835"/>
          <w:tab w:val="clear" w:pos="9072"/>
        </w:tabs>
        <w:spacing w:line="240" w:lineRule="auto"/>
        <w:ind w:hanging="567"/>
      </w:pPr>
      <w:r>
        <w:t xml:space="preserve">the Contractor is unable to pay his or her debts as and when they become due and </w:t>
      </w:r>
      <w:proofErr w:type="gramStart"/>
      <w:r>
        <w:t>payable;</w:t>
      </w:r>
      <w:proofErr w:type="gramEnd"/>
    </w:p>
    <w:p w14:paraId="01567552" w14:textId="77777777" w:rsidR="006440E9" w:rsidRDefault="006440E9" w:rsidP="006417D1">
      <w:pPr>
        <w:pStyle w:val="Heading4"/>
        <w:tabs>
          <w:tab w:val="clear" w:pos="709"/>
          <w:tab w:val="clear" w:pos="2835"/>
          <w:tab w:val="clear" w:pos="9072"/>
        </w:tabs>
        <w:spacing w:line="240" w:lineRule="auto"/>
        <w:ind w:hanging="567"/>
      </w:pPr>
      <w:r>
        <w:t xml:space="preserve">the court has made a sequestration order against the Contractor’s </w:t>
      </w:r>
      <w:proofErr w:type="gramStart"/>
      <w:r>
        <w:t>estate;</w:t>
      </w:r>
      <w:proofErr w:type="gramEnd"/>
    </w:p>
    <w:p w14:paraId="6CDF88E7" w14:textId="77777777" w:rsidR="006440E9" w:rsidRDefault="006440E9" w:rsidP="006417D1">
      <w:pPr>
        <w:pStyle w:val="Heading4"/>
        <w:tabs>
          <w:tab w:val="clear" w:pos="709"/>
          <w:tab w:val="clear" w:pos="2835"/>
          <w:tab w:val="clear" w:pos="9072"/>
        </w:tabs>
        <w:spacing w:line="240" w:lineRule="auto"/>
        <w:ind w:hanging="567"/>
      </w:pPr>
      <w:r>
        <w:t xml:space="preserve">a creditors’ petition has been presented against the </w:t>
      </w:r>
      <w:proofErr w:type="gramStart"/>
      <w:r>
        <w:t>Contractor;</w:t>
      </w:r>
      <w:proofErr w:type="gramEnd"/>
    </w:p>
    <w:p w14:paraId="5693F603" w14:textId="77777777" w:rsidR="006440E9" w:rsidRDefault="006440E9" w:rsidP="006417D1">
      <w:pPr>
        <w:pStyle w:val="Heading4"/>
        <w:tabs>
          <w:tab w:val="clear" w:pos="709"/>
          <w:tab w:val="clear" w:pos="2835"/>
          <w:tab w:val="clear" w:pos="9072"/>
        </w:tabs>
        <w:spacing w:line="240" w:lineRule="auto"/>
        <w:ind w:hanging="567"/>
      </w:pPr>
      <w:r>
        <w:t xml:space="preserve">the Contractor has presented to the official receiver a declaration of intention to present a debtor’s </w:t>
      </w:r>
      <w:proofErr w:type="gramStart"/>
      <w:r>
        <w:t>petition;</w:t>
      </w:r>
      <w:proofErr w:type="gramEnd"/>
    </w:p>
    <w:p w14:paraId="0551AC48" w14:textId="77777777" w:rsidR="006440E9" w:rsidRDefault="006440E9" w:rsidP="006417D1">
      <w:pPr>
        <w:pStyle w:val="Heading4"/>
        <w:tabs>
          <w:tab w:val="clear" w:pos="709"/>
          <w:tab w:val="clear" w:pos="2835"/>
          <w:tab w:val="clear" w:pos="9072"/>
        </w:tabs>
        <w:spacing w:line="240" w:lineRule="auto"/>
        <w:ind w:hanging="567"/>
      </w:pPr>
      <w:r>
        <w:t xml:space="preserve">the Contractor becomes a </w:t>
      </w:r>
      <w:proofErr w:type="gramStart"/>
      <w:r>
        <w:t>bankrupt;</w:t>
      </w:r>
      <w:proofErr w:type="gramEnd"/>
    </w:p>
    <w:p w14:paraId="294AFBCE" w14:textId="77777777" w:rsidR="006440E9" w:rsidRDefault="006440E9" w:rsidP="006417D1">
      <w:pPr>
        <w:pStyle w:val="Heading4"/>
        <w:tabs>
          <w:tab w:val="clear" w:pos="709"/>
          <w:tab w:val="clear" w:pos="2835"/>
          <w:tab w:val="clear" w:pos="9072"/>
        </w:tabs>
        <w:spacing w:line="240" w:lineRule="auto"/>
        <w:ind w:hanging="567"/>
      </w:pPr>
      <w:r>
        <w:t>a meeting of creditors of the Contractor is convened; or</w:t>
      </w:r>
    </w:p>
    <w:p w14:paraId="3CAAE9C6" w14:textId="77777777" w:rsidR="006440E9" w:rsidRDefault="006440E9" w:rsidP="006417D1">
      <w:pPr>
        <w:pStyle w:val="Heading4"/>
        <w:tabs>
          <w:tab w:val="clear" w:pos="709"/>
          <w:tab w:val="clear" w:pos="2835"/>
          <w:tab w:val="clear" w:pos="9072"/>
        </w:tabs>
        <w:spacing w:line="240" w:lineRule="auto"/>
        <w:ind w:hanging="567"/>
      </w:pPr>
      <w:r>
        <w:t xml:space="preserve">the Contractor lodges with his or her trustee a proposal to his or her creditors for a composition in satisfaction of his or her debts or a scheme of arrangement of his or her </w:t>
      </w:r>
      <w:proofErr w:type="gramStart"/>
      <w:r>
        <w:t>affairs;</w:t>
      </w:r>
      <w:proofErr w:type="gramEnd"/>
    </w:p>
    <w:p w14:paraId="03D725E7" w14:textId="77777777" w:rsidR="003C585A" w:rsidRDefault="006440E9" w:rsidP="006417D1">
      <w:pPr>
        <w:pStyle w:val="Heading3"/>
        <w:tabs>
          <w:tab w:val="clear" w:pos="2126"/>
          <w:tab w:val="num" w:pos="2268"/>
        </w:tabs>
        <w:rPr>
          <w:rFonts w:cs="Arial"/>
        </w:rPr>
      </w:pPr>
      <w:r>
        <w:t xml:space="preserve">if the Contractor is trading as a partnership, the occurrence of any of the events described in clause </w:t>
      </w:r>
      <w:r>
        <w:fldChar w:fldCharType="begin"/>
      </w:r>
      <w:r>
        <w:instrText xml:space="preserve"> REF _Ref231808865 \w \h </w:instrText>
      </w:r>
      <w:r w:rsidR="006417D1">
        <w:instrText xml:space="preserve"> \* MERGEFORMAT </w:instrText>
      </w:r>
      <w:r>
        <w:fldChar w:fldCharType="separate"/>
      </w:r>
      <w:r w:rsidR="00CD407C">
        <w:t>2.12.2</w:t>
      </w:r>
      <w:r>
        <w:fldChar w:fldCharType="end"/>
      </w:r>
      <w:r>
        <w:t xml:space="preserve"> in relation to any of the partners of the </w:t>
      </w:r>
      <w:proofErr w:type="gramStart"/>
      <w:r>
        <w:t>partnership;</w:t>
      </w:r>
      <w:proofErr w:type="gramEnd"/>
    </w:p>
    <w:p w14:paraId="6FD5C1A4" w14:textId="77777777" w:rsidR="003C585A" w:rsidRDefault="003C585A" w:rsidP="006417D1">
      <w:pPr>
        <w:pStyle w:val="Heading2"/>
        <w:rPr>
          <w:rFonts w:cs="Arial"/>
        </w:rPr>
      </w:pPr>
      <w:r>
        <w:rPr>
          <w:rFonts w:cs="Arial"/>
        </w:rPr>
        <w:t>“</w:t>
      </w:r>
      <w:r w:rsidR="00F2144F">
        <w:rPr>
          <w:rFonts w:cs="Arial"/>
          <w:b/>
        </w:rPr>
        <w:t>Principal</w:t>
      </w:r>
      <w:r>
        <w:rPr>
          <w:rFonts w:cs="Arial"/>
          <w:b/>
        </w:rPr>
        <w:t>’s Representative</w:t>
      </w:r>
      <w:r>
        <w:rPr>
          <w:rFonts w:cs="Arial"/>
        </w:rPr>
        <w:t xml:space="preserve">” means the person named in the </w:t>
      </w:r>
      <w:proofErr w:type="gramStart"/>
      <w:r>
        <w:rPr>
          <w:rFonts w:cs="Arial"/>
        </w:rPr>
        <w:t>Schedule;</w:t>
      </w:r>
      <w:proofErr w:type="gramEnd"/>
    </w:p>
    <w:p w14:paraId="7672AFA7" w14:textId="77777777" w:rsidR="003C585A" w:rsidRDefault="003C585A" w:rsidP="006417D1">
      <w:pPr>
        <w:pStyle w:val="Heading2"/>
        <w:rPr>
          <w:rFonts w:cs="Arial"/>
        </w:rPr>
      </w:pPr>
      <w:r>
        <w:rPr>
          <w:rFonts w:cs="Arial"/>
          <w:b/>
          <w:bCs/>
        </w:rPr>
        <w:t>“Site”</w:t>
      </w:r>
      <w:r>
        <w:rPr>
          <w:rFonts w:cs="Arial"/>
        </w:rPr>
        <w:t xml:space="preserve"> means the site identified in the </w:t>
      </w:r>
      <w:proofErr w:type="gramStart"/>
      <w:r>
        <w:rPr>
          <w:rFonts w:cs="Arial"/>
        </w:rPr>
        <w:t>Schedule;</w:t>
      </w:r>
      <w:proofErr w:type="gramEnd"/>
    </w:p>
    <w:p w14:paraId="28C99C45" w14:textId="77777777" w:rsidR="003C585A" w:rsidRDefault="003C585A" w:rsidP="006417D1">
      <w:pPr>
        <w:pStyle w:val="Heading2"/>
        <w:rPr>
          <w:rFonts w:cs="Arial"/>
        </w:rPr>
      </w:pPr>
      <w:r>
        <w:rPr>
          <w:rFonts w:cs="Arial"/>
        </w:rPr>
        <w:t>“</w:t>
      </w:r>
      <w:r>
        <w:rPr>
          <w:rFonts w:cs="Arial"/>
          <w:b/>
        </w:rPr>
        <w:t>Specification</w:t>
      </w:r>
      <w:r>
        <w:rPr>
          <w:rFonts w:cs="Arial"/>
        </w:rPr>
        <w:t xml:space="preserve">” means the document attached with that </w:t>
      </w:r>
      <w:proofErr w:type="gramStart"/>
      <w:r>
        <w:rPr>
          <w:rFonts w:cs="Arial"/>
        </w:rPr>
        <w:t>title;</w:t>
      </w:r>
      <w:proofErr w:type="gramEnd"/>
    </w:p>
    <w:p w14:paraId="597CCD9E" w14:textId="77777777" w:rsidR="003C585A" w:rsidRDefault="003C585A" w:rsidP="006417D1">
      <w:pPr>
        <w:pStyle w:val="Heading2"/>
        <w:rPr>
          <w:rFonts w:cs="Arial"/>
        </w:rPr>
      </w:pPr>
      <w:r>
        <w:rPr>
          <w:rFonts w:cs="Arial"/>
          <w:bCs/>
        </w:rPr>
        <w:t>“</w:t>
      </w:r>
      <w:r>
        <w:rPr>
          <w:rFonts w:cs="Arial"/>
          <w:b/>
        </w:rPr>
        <w:t>Taxable Supply</w:t>
      </w:r>
      <w:r>
        <w:rPr>
          <w:rFonts w:cs="Arial"/>
          <w:bCs/>
        </w:rPr>
        <w:t>”</w:t>
      </w:r>
      <w:r>
        <w:rPr>
          <w:rFonts w:cs="Arial"/>
        </w:rPr>
        <w:t xml:space="preserve"> has the meaning attributed in the GST Law, </w:t>
      </w:r>
      <w:proofErr w:type="gramStart"/>
      <w:r>
        <w:rPr>
          <w:rFonts w:cs="Arial"/>
        </w:rPr>
        <w:t>and also</w:t>
      </w:r>
      <w:proofErr w:type="gramEnd"/>
      <w:r>
        <w:rPr>
          <w:rFonts w:cs="Arial"/>
        </w:rPr>
        <w:t xml:space="preserve"> means any component of a Taxable Supply that is treated as a separate supply under the GST Law; and</w:t>
      </w:r>
    </w:p>
    <w:p w14:paraId="23E91C56" w14:textId="77777777" w:rsidR="003C585A" w:rsidRDefault="003C585A" w:rsidP="006417D1">
      <w:pPr>
        <w:pStyle w:val="Heading2"/>
        <w:rPr>
          <w:rFonts w:cs="Arial"/>
          <w:b/>
          <w:bCs/>
        </w:rPr>
      </w:pPr>
      <w:r>
        <w:rPr>
          <w:rFonts w:cs="Arial"/>
        </w:rPr>
        <w:t>“</w:t>
      </w:r>
      <w:r>
        <w:rPr>
          <w:rFonts w:cs="Arial"/>
          <w:b/>
          <w:bCs/>
        </w:rPr>
        <w:t>Work</w:t>
      </w:r>
      <w:r>
        <w:rPr>
          <w:rFonts w:cs="Arial"/>
        </w:rPr>
        <w:t>” means the structure or project to be built or carried out on the Site described in the Specification.</w:t>
      </w:r>
    </w:p>
    <w:p w14:paraId="40F0E556" w14:textId="77777777" w:rsidR="003C585A" w:rsidRDefault="003C585A" w:rsidP="006417D1">
      <w:pPr>
        <w:pStyle w:val="Heading1"/>
        <w:jc w:val="both"/>
        <w:rPr>
          <w:rFonts w:cs="Arial"/>
        </w:rPr>
      </w:pPr>
      <w:bookmarkStart w:id="15" w:name="_Toc467238843"/>
      <w:r>
        <w:rPr>
          <w:rFonts w:cs="Arial"/>
        </w:rPr>
        <w:lastRenderedPageBreak/>
        <w:t>INTERPRETATION</w:t>
      </w:r>
      <w:bookmarkEnd w:id="15"/>
    </w:p>
    <w:p w14:paraId="749AE2C4" w14:textId="77777777" w:rsidR="003C585A" w:rsidRDefault="003C585A" w:rsidP="006417D1">
      <w:pPr>
        <w:pStyle w:val="Heading2"/>
        <w:rPr>
          <w:rFonts w:cs="Arial"/>
        </w:rPr>
      </w:pPr>
      <w:r>
        <w:rPr>
          <w:rFonts w:cs="Arial"/>
        </w:rPr>
        <w:t>In this Agreement unless a contrary intention is evident:</w:t>
      </w:r>
    </w:p>
    <w:p w14:paraId="74FA60D3" w14:textId="77777777" w:rsidR="003C585A" w:rsidRDefault="003C585A" w:rsidP="006417D1">
      <w:pPr>
        <w:pStyle w:val="Heading3"/>
        <w:tabs>
          <w:tab w:val="clear" w:pos="2126"/>
          <w:tab w:val="left" w:pos="2127"/>
        </w:tabs>
        <w:rPr>
          <w:rFonts w:cs="Arial"/>
        </w:rPr>
      </w:pPr>
      <w:r>
        <w:rPr>
          <w:rFonts w:cs="Arial"/>
        </w:rPr>
        <w:t xml:space="preserve">the clause headings are for convenient reference only and they do not form part of this </w:t>
      </w:r>
      <w:proofErr w:type="gramStart"/>
      <w:r>
        <w:rPr>
          <w:rFonts w:cs="Arial"/>
        </w:rPr>
        <w:t>Agreement;</w:t>
      </w:r>
      <w:proofErr w:type="gramEnd"/>
    </w:p>
    <w:p w14:paraId="446186F2" w14:textId="77777777" w:rsidR="003C585A" w:rsidRDefault="003C585A" w:rsidP="006417D1">
      <w:pPr>
        <w:pStyle w:val="Heading3"/>
        <w:tabs>
          <w:tab w:val="clear" w:pos="2126"/>
          <w:tab w:val="left" w:pos="2127"/>
        </w:tabs>
        <w:rPr>
          <w:rFonts w:cs="Arial"/>
        </w:rPr>
      </w:pPr>
      <w:r>
        <w:rPr>
          <w:rFonts w:cs="Arial"/>
        </w:rPr>
        <w:t>a reference to a clause number is a reference to all of its sub-</w:t>
      </w:r>
      <w:proofErr w:type="gramStart"/>
      <w:r>
        <w:rPr>
          <w:rFonts w:cs="Arial"/>
        </w:rPr>
        <w:t>clauses;</w:t>
      </w:r>
      <w:proofErr w:type="gramEnd"/>
    </w:p>
    <w:p w14:paraId="6C82DB56" w14:textId="77777777" w:rsidR="003C585A" w:rsidRDefault="003C585A" w:rsidP="006417D1">
      <w:pPr>
        <w:pStyle w:val="Heading3"/>
        <w:tabs>
          <w:tab w:val="clear" w:pos="2126"/>
          <w:tab w:val="left" w:pos="2127"/>
        </w:tabs>
        <w:rPr>
          <w:rFonts w:cs="Arial"/>
        </w:rPr>
      </w:pPr>
      <w:r>
        <w:rPr>
          <w:rFonts w:cs="Arial"/>
        </w:rPr>
        <w:t xml:space="preserve">a reference to a clause, sub-clause, schedule or annexure is a reference to a clause, sub-clause, schedule or annexure of this </w:t>
      </w:r>
      <w:proofErr w:type="gramStart"/>
      <w:r>
        <w:rPr>
          <w:rFonts w:cs="Arial"/>
        </w:rPr>
        <w:t>Agreement;</w:t>
      </w:r>
      <w:proofErr w:type="gramEnd"/>
    </w:p>
    <w:p w14:paraId="732561E2" w14:textId="77777777" w:rsidR="003C585A" w:rsidRDefault="003C585A" w:rsidP="006417D1">
      <w:pPr>
        <w:pStyle w:val="Heading3"/>
        <w:tabs>
          <w:tab w:val="clear" w:pos="2126"/>
          <w:tab w:val="left" w:pos="2127"/>
        </w:tabs>
        <w:rPr>
          <w:rFonts w:cs="Arial"/>
        </w:rPr>
      </w:pPr>
      <w:r>
        <w:rPr>
          <w:rFonts w:cs="Arial"/>
        </w:rPr>
        <w:t xml:space="preserve">a word in the singular includes the plural and a word in the plural includes the </w:t>
      </w:r>
      <w:proofErr w:type="gramStart"/>
      <w:r>
        <w:rPr>
          <w:rFonts w:cs="Arial"/>
        </w:rPr>
        <w:t>singular;</w:t>
      </w:r>
      <w:proofErr w:type="gramEnd"/>
    </w:p>
    <w:p w14:paraId="7C290DD0" w14:textId="77777777" w:rsidR="003C585A" w:rsidRDefault="003C585A" w:rsidP="006417D1">
      <w:pPr>
        <w:pStyle w:val="Heading3"/>
        <w:tabs>
          <w:tab w:val="clear" w:pos="2126"/>
          <w:tab w:val="left" w:pos="2127"/>
        </w:tabs>
        <w:rPr>
          <w:rFonts w:cs="Arial"/>
        </w:rPr>
      </w:pPr>
      <w:r>
        <w:rPr>
          <w:rFonts w:cs="Arial"/>
        </w:rPr>
        <w:t xml:space="preserve">a word importing a gender includes any other </w:t>
      </w:r>
      <w:proofErr w:type="gramStart"/>
      <w:r>
        <w:rPr>
          <w:rFonts w:cs="Arial"/>
        </w:rPr>
        <w:t>gender;</w:t>
      </w:r>
      <w:proofErr w:type="gramEnd"/>
    </w:p>
    <w:p w14:paraId="4E03E85C" w14:textId="77777777" w:rsidR="003C585A" w:rsidRDefault="003C585A" w:rsidP="006417D1">
      <w:pPr>
        <w:pStyle w:val="Heading3"/>
        <w:tabs>
          <w:tab w:val="clear" w:pos="2126"/>
          <w:tab w:val="left" w:pos="2127"/>
        </w:tabs>
        <w:rPr>
          <w:rFonts w:cs="Arial"/>
        </w:rPr>
      </w:pPr>
      <w:r>
        <w:rPr>
          <w:rFonts w:cs="Arial"/>
        </w:rPr>
        <w:t xml:space="preserve">a reference to a person includes a partnership and a body </w:t>
      </w:r>
      <w:proofErr w:type="gramStart"/>
      <w:r>
        <w:rPr>
          <w:rFonts w:cs="Arial"/>
        </w:rPr>
        <w:t>corporate;</w:t>
      </w:r>
      <w:proofErr w:type="gramEnd"/>
    </w:p>
    <w:p w14:paraId="06F5FEBF" w14:textId="77777777" w:rsidR="003C585A" w:rsidRDefault="003C585A" w:rsidP="006417D1">
      <w:pPr>
        <w:pStyle w:val="Heading3"/>
        <w:tabs>
          <w:tab w:val="clear" w:pos="2126"/>
          <w:tab w:val="left" w:pos="2127"/>
        </w:tabs>
        <w:rPr>
          <w:rFonts w:cs="Arial"/>
        </w:rPr>
      </w:pPr>
      <w:r>
        <w:rPr>
          <w:rFonts w:cs="Arial"/>
        </w:rPr>
        <w:t xml:space="preserve">a reference to legislation includes legislation repealing, replacing or amending that </w:t>
      </w:r>
      <w:proofErr w:type="gramStart"/>
      <w:r>
        <w:rPr>
          <w:rFonts w:cs="Arial"/>
        </w:rPr>
        <w:t>legislation;</w:t>
      </w:r>
      <w:proofErr w:type="gramEnd"/>
    </w:p>
    <w:p w14:paraId="263A9964" w14:textId="77777777" w:rsidR="003C585A" w:rsidRDefault="003C585A" w:rsidP="006417D1">
      <w:pPr>
        <w:pStyle w:val="Heading3"/>
        <w:tabs>
          <w:tab w:val="clear" w:pos="2126"/>
          <w:tab w:val="left" w:pos="2127"/>
        </w:tabs>
        <w:rPr>
          <w:rFonts w:cs="Arial"/>
        </w:rPr>
      </w:pPr>
      <w:r>
        <w:rPr>
          <w:rFonts w:cs="Arial"/>
        </w:rPr>
        <w:t>a reference to dollars is a reference to Australian dollars; and</w:t>
      </w:r>
    </w:p>
    <w:p w14:paraId="311B470E" w14:textId="77777777" w:rsidR="003C585A" w:rsidRDefault="003C585A" w:rsidP="006417D1">
      <w:pPr>
        <w:pStyle w:val="Heading3"/>
        <w:tabs>
          <w:tab w:val="clear" w:pos="2126"/>
          <w:tab w:val="left" w:pos="2127"/>
        </w:tabs>
        <w:rPr>
          <w:rFonts w:cs="Arial"/>
        </w:rPr>
      </w:pPr>
      <w:r>
        <w:rPr>
          <w:rFonts w:cs="Arial"/>
        </w:rPr>
        <w:t>where a word or phrase is given a particular meaning other parts of speech or grammatical forms of that word or phrase have corresponding meanings.</w:t>
      </w:r>
    </w:p>
    <w:p w14:paraId="7E81A0A0" w14:textId="77777777" w:rsidR="003C585A" w:rsidRDefault="003C585A" w:rsidP="006417D1">
      <w:pPr>
        <w:pStyle w:val="Heading2"/>
        <w:rPr>
          <w:rFonts w:cs="Arial"/>
        </w:rPr>
      </w:pPr>
      <w:r>
        <w:rPr>
          <w:rFonts w:cs="Arial"/>
        </w:rPr>
        <w:t>If the Contractor consists of two or more persons, the Contractor’s rights and obligations under this Agreement bind them jointly and severally.</w:t>
      </w:r>
    </w:p>
    <w:p w14:paraId="4DFC1156" w14:textId="77777777" w:rsidR="003C585A" w:rsidRPr="006E6F24" w:rsidRDefault="003C585A" w:rsidP="006417D1">
      <w:pPr>
        <w:pStyle w:val="Heading2"/>
        <w:tabs>
          <w:tab w:val="clear" w:pos="709"/>
          <w:tab w:val="clear" w:pos="9072"/>
        </w:tabs>
        <w:spacing w:before="0"/>
        <w:ind w:left="1417" w:hanging="708"/>
      </w:pPr>
      <w:bookmarkStart w:id="16" w:name="_Ref230661566"/>
      <w:r>
        <w:t xml:space="preserve">This Agreement between the parties comprises these standard terms and conditions and all the documents comprised in, and incorporated by reference to, the </w:t>
      </w:r>
      <w:r w:rsidRPr="006E6F24">
        <w:t>Annexures. If any of the documents comprising this Agreement are inconsistent, they shall take priority in the following order:</w:t>
      </w:r>
      <w:bookmarkEnd w:id="16"/>
    </w:p>
    <w:p w14:paraId="5A31E9C8" w14:textId="77777777" w:rsidR="003C585A" w:rsidRPr="006E6F24" w:rsidRDefault="003C585A" w:rsidP="006417D1">
      <w:pPr>
        <w:pStyle w:val="Heading3"/>
      </w:pPr>
      <w:r w:rsidRPr="006E6F24">
        <w:t xml:space="preserve">the </w:t>
      </w:r>
      <w:r w:rsidR="002F4834">
        <w:t xml:space="preserve">Special Conditions </w:t>
      </w:r>
      <w:r w:rsidRPr="006E6F24">
        <w:t>(if any) (Annexure 1</w:t>
      </w:r>
      <w:proofErr w:type="gramStart"/>
      <w:r w:rsidRPr="006E6F24">
        <w:t>);</w:t>
      </w:r>
      <w:proofErr w:type="gramEnd"/>
    </w:p>
    <w:p w14:paraId="47E279D1" w14:textId="77777777" w:rsidR="003C585A" w:rsidRPr="003C585A" w:rsidRDefault="003C585A" w:rsidP="006417D1">
      <w:pPr>
        <w:pStyle w:val="Heading3"/>
      </w:pPr>
      <w:r w:rsidRPr="003C585A">
        <w:t>these standard terms and conditions (excluding the Schedule and Annexure 2</w:t>
      </w:r>
      <w:proofErr w:type="gramStart"/>
      <w:r w:rsidRPr="003C585A">
        <w:t>);</w:t>
      </w:r>
      <w:proofErr w:type="gramEnd"/>
      <w:r w:rsidRPr="003C585A">
        <w:t xml:space="preserve"> </w:t>
      </w:r>
    </w:p>
    <w:p w14:paraId="566830CC" w14:textId="77777777" w:rsidR="003C585A" w:rsidRPr="003C585A" w:rsidRDefault="003C585A" w:rsidP="006417D1">
      <w:pPr>
        <w:pStyle w:val="Heading3"/>
        <w:rPr>
          <w:rFonts w:cs="Arial"/>
        </w:rPr>
      </w:pPr>
      <w:r w:rsidRPr="003C585A">
        <w:t xml:space="preserve">the Schedule; and </w:t>
      </w:r>
    </w:p>
    <w:p w14:paraId="7624F532" w14:textId="77777777" w:rsidR="003C585A" w:rsidRPr="003C585A" w:rsidRDefault="003C585A" w:rsidP="006417D1">
      <w:pPr>
        <w:pStyle w:val="Heading3"/>
      </w:pPr>
      <w:r w:rsidRPr="003C585A">
        <w:t>the Specification (Annexure 2).</w:t>
      </w:r>
    </w:p>
    <w:p w14:paraId="02DF7F5F" w14:textId="77777777" w:rsidR="00B3403F" w:rsidRPr="003C585A" w:rsidRDefault="00B3403F" w:rsidP="006417D1">
      <w:pPr>
        <w:pStyle w:val="Heading1"/>
        <w:jc w:val="both"/>
        <w:rPr>
          <w:rFonts w:cs="Arial"/>
        </w:rPr>
      </w:pPr>
      <w:bookmarkStart w:id="17" w:name="_Toc415033360"/>
      <w:bookmarkStart w:id="18" w:name="_Toc467238844"/>
      <w:r w:rsidRPr="003C585A">
        <w:rPr>
          <w:rFonts w:cs="Arial"/>
        </w:rPr>
        <w:t>CONTRACT ADMINISTRATION</w:t>
      </w:r>
      <w:bookmarkEnd w:id="17"/>
      <w:bookmarkEnd w:id="18"/>
    </w:p>
    <w:p w14:paraId="53260AE5" w14:textId="77777777" w:rsidR="00B3403F" w:rsidRDefault="00B3403F" w:rsidP="006417D1">
      <w:pPr>
        <w:pStyle w:val="Heading2"/>
        <w:rPr>
          <w:rFonts w:cs="Arial"/>
        </w:rPr>
      </w:pPr>
      <w:r w:rsidRPr="003C585A">
        <w:rPr>
          <w:rFonts w:cs="Arial"/>
        </w:rPr>
        <w:t>The Parties appoint the</w:t>
      </w:r>
      <w:r>
        <w:rPr>
          <w:rFonts w:cs="Arial"/>
        </w:rPr>
        <w:t xml:space="preserve"> persons named in the Schedule as their respective Representatives.  Each Representative has authority to:</w:t>
      </w:r>
    </w:p>
    <w:p w14:paraId="757CD38C" w14:textId="77777777" w:rsidR="00B3403F" w:rsidRDefault="00B3403F" w:rsidP="006417D1">
      <w:pPr>
        <w:pStyle w:val="Heading3"/>
        <w:rPr>
          <w:rFonts w:cs="Arial"/>
        </w:rPr>
      </w:pPr>
      <w:r>
        <w:rPr>
          <w:rFonts w:cs="Arial"/>
        </w:rPr>
        <w:t xml:space="preserve">exercise all of the powers and functions of his or her party under this Agreement other than the power to amend this </w:t>
      </w:r>
      <w:proofErr w:type="gramStart"/>
      <w:r>
        <w:rPr>
          <w:rFonts w:cs="Arial"/>
        </w:rPr>
        <w:t>Agreement;</w:t>
      </w:r>
      <w:proofErr w:type="gramEnd"/>
      <w:r>
        <w:rPr>
          <w:rFonts w:cs="Arial"/>
        </w:rPr>
        <w:t xml:space="preserve"> </w:t>
      </w:r>
    </w:p>
    <w:p w14:paraId="50CCA954" w14:textId="77777777" w:rsidR="00B3403F" w:rsidRDefault="00B3403F" w:rsidP="006417D1">
      <w:pPr>
        <w:pStyle w:val="Heading3"/>
        <w:rPr>
          <w:rFonts w:cs="Arial"/>
        </w:rPr>
      </w:pPr>
      <w:r>
        <w:rPr>
          <w:rFonts w:cs="Arial"/>
        </w:rPr>
        <w:t>bind his or her party in relation to any matter arising out of or in connection with this Agreement</w:t>
      </w:r>
      <w:r w:rsidR="00EB4C00">
        <w:rPr>
          <w:rFonts w:cs="Arial"/>
        </w:rPr>
        <w:t>; and</w:t>
      </w:r>
    </w:p>
    <w:p w14:paraId="5688E4F0" w14:textId="77777777" w:rsidR="00EB4C00" w:rsidRPr="00EB4C00" w:rsidRDefault="00EB4C00" w:rsidP="006417D1">
      <w:pPr>
        <w:pStyle w:val="Heading3"/>
      </w:pPr>
      <w:r w:rsidRPr="004A3A25">
        <w:t>if indicated in the Schedule</w:t>
      </w:r>
      <w:r>
        <w:t>, amend the Schedule and Annexures to this Agreement.</w:t>
      </w:r>
    </w:p>
    <w:p w14:paraId="5CC3BAD4" w14:textId="77777777" w:rsidR="00B3403F" w:rsidRDefault="00B3403F" w:rsidP="006417D1">
      <w:pPr>
        <w:pStyle w:val="Heading2"/>
        <w:rPr>
          <w:rFonts w:cs="Arial"/>
        </w:rPr>
      </w:pPr>
      <w:r>
        <w:rPr>
          <w:rFonts w:cs="Arial"/>
        </w:rPr>
        <w:t>A notice served on a Representative is taken to be notice to that Representative’s party.</w:t>
      </w:r>
    </w:p>
    <w:p w14:paraId="5BE34994" w14:textId="77777777" w:rsidR="00B3403F" w:rsidRDefault="00B3403F" w:rsidP="006417D1">
      <w:pPr>
        <w:pStyle w:val="Heading2"/>
        <w:rPr>
          <w:rFonts w:cs="Arial"/>
        </w:rPr>
      </w:pPr>
      <w:r>
        <w:rPr>
          <w:rFonts w:cs="Arial"/>
        </w:rPr>
        <w:t xml:space="preserve">The Contractor must comply with all reasonable instructions given by the </w:t>
      </w:r>
      <w:r w:rsidR="00F2144F">
        <w:rPr>
          <w:rFonts w:cs="Arial"/>
        </w:rPr>
        <w:t>Principal</w:t>
      </w:r>
      <w:r>
        <w:rPr>
          <w:rFonts w:cs="Arial"/>
        </w:rPr>
        <w:t>’s Representative.</w:t>
      </w:r>
    </w:p>
    <w:p w14:paraId="398AA88E" w14:textId="77777777" w:rsidR="00EB4C00" w:rsidRPr="00EB4C00" w:rsidRDefault="00EB4C00" w:rsidP="006417D1">
      <w:pPr>
        <w:pStyle w:val="Heading2"/>
      </w:pPr>
      <w:r>
        <w:lastRenderedPageBreak/>
        <w:t>Either party may change its Representative, by giving written notice to the other.</w:t>
      </w:r>
    </w:p>
    <w:p w14:paraId="177117BF" w14:textId="77777777" w:rsidR="00B3403F" w:rsidRDefault="00B3403F" w:rsidP="006417D1">
      <w:pPr>
        <w:pStyle w:val="Heading1"/>
        <w:jc w:val="both"/>
        <w:rPr>
          <w:rFonts w:cs="Arial"/>
        </w:rPr>
      </w:pPr>
      <w:bookmarkStart w:id="19" w:name="_Toc496411714"/>
      <w:bookmarkStart w:id="20" w:name="_Toc467238845"/>
      <w:bookmarkStart w:id="21" w:name="_Toc415033364"/>
      <w:bookmarkStart w:id="22" w:name="_Toc496411715"/>
      <w:r>
        <w:rPr>
          <w:rFonts w:cs="Arial"/>
        </w:rPr>
        <w:t>GENERAL OBLIGATIONS</w:t>
      </w:r>
      <w:bookmarkEnd w:id="19"/>
      <w:r>
        <w:rPr>
          <w:rFonts w:cs="Arial"/>
        </w:rPr>
        <w:t xml:space="preserve"> OF THE CONTRACTOR</w:t>
      </w:r>
      <w:bookmarkEnd w:id="20"/>
    </w:p>
    <w:p w14:paraId="68A8AACA" w14:textId="77777777" w:rsidR="00B3403F" w:rsidRDefault="00B3403F" w:rsidP="006417D1">
      <w:pPr>
        <w:pStyle w:val="Heading2"/>
        <w:rPr>
          <w:rFonts w:cs="Arial"/>
        </w:rPr>
      </w:pPr>
      <w:r>
        <w:rPr>
          <w:rFonts w:cs="Arial"/>
        </w:rPr>
        <w:t xml:space="preserve">The Contractor must </w:t>
      </w:r>
      <w:r w:rsidR="004A3A25">
        <w:rPr>
          <w:rFonts w:cs="Arial"/>
        </w:rPr>
        <w:t xml:space="preserve">construct and </w:t>
      </w:r>
      <w:r>
        <w:rPr>
          <w:rFonts w:cs="Arial"/>
        </w:rPr>
        <w:t xml:space="preserve">complete the Work </w:t>
      </w:r>
      <w:r w:rsidR="004A3A25">
        <w:rPr>
          <w:rFonts w:cs="Arial"/>
        </w:rPr>
        <w:t xml:space="preserve">and the Contractor’s Activities </w:t>
      </w:r>
      <w:r>
        <w:rPr>
          <w:rFonts w:cs="Arial"/>
        </w:rPr>
        <w:t xml:space="preserve">in accordance with the Specification and within the time required by </w:t>
      </w:r>
      <w:r w:rsidR="007756DA">
        <w:rPr>
          <w:rFonts w:cs="Arial"/>
        </w:rPr>
        <w:t xml:space="preserve">this </w:t>
      </w:r>
      <w:r>
        <w:rPr>
          <w:rFonts w:cs="Arial"/>
        </w:rPr>
        <w:t>Agreement.</w:t>
      </w:r>
    </w:p>
    <w:p w14:paraId="29ACEE43" w14:textId="77777777" w:rsidR="00B3403F" w:rsidRDefault="00B3403F" w:rsidP="006417D1">
      <w:pPr>
        <w:pStyle w:val="Heading2"/>
        <w:rPr>
          <w:rFonts w:cs="Arial"/>
        </w:rPr>
      </w:pPr>
      <w:r>
        <w:rPr>
          <w:rFonts w:cs="Arial"/>
        </w:rPr>
        <w:t>The Contractor remains responsible for the Work</w:t>
      </w:r>
      <w:r w:rsidR="004A3A25">
        <w:rPr>
          <w:rFonts w:cs="Arial"/>
        </w:rPr>
        <w:t xml:space="preserve"> and the Contractor’s Activities</w:t>
      </w:r>
      <w:r>
        <w:rPr>
          <w:rFonts w:cs="Arial"/>
        </w:rPr>
        <w:t xml:space="preserve"> regardless of whether the Contractor has sub-contracted any part of the Work.</w:t>
      </w:r>
    </w:p>
    <w:p w14:paraId="6A3D42E0" w14:textId="77777777" w:rsidR="00B3403F" w:rsidRDefault="00B3403F" w:rsidP="006417D1">
      <w:pPr>
        <w:pStyle w:val="Heading2"/>
        <w:rPr>
          <w:rFonts w:cs="Arial"/>
        </w:rPr>
      </w:pPr>
      <w:r>
        <w:rPr>
          <w:rFonts w:cs="Arial"/>
        </w:rPr>
        <w:t xml:space="preserve">The Contractor must perform its obligations under this Agreement carefully, </w:t>
      </w:r>
      <w:proofErr w:type="gramStart"/>
      <w:r>
        <w:rPr>
          <w:rFonts w:cs="Arial"/>
        </w:rPr>
        <w:t>skilfully</w:t>
      </w:r>
      <w:proofErr w:type="gramEnd"/>
      <w:r>
        <w:rPr>
          <w:rFonts w:cs="Arial"/>
        </w:rPr>
        <w:t xml:space="preserve"> and competently, in a workmanlike manner.</w:t>
      </w:r>
    </w:p>
    <w:p w14:paraId="4B3B709A" w14:textId="77777777" w:rsidR="00B3403F" w:rsidRDefault="00B3403F" w:rsidP="006417D1">
      <w:pPr>
        <w:pStyle w:val="Heading2"/>
        <w:rPr>
          <w:rFonts w:cs="Arial"/>
        </w:rPr>
      </w:pPr>
      <w:r>
        <w:rPr>
          <w:rFonts w:cs="Arial"/>
        </w:rPr>
        <w:t>The Contractor must use new materials unless otherwise specified.</w:t>
      </w:r>
    </w:p>
    <w:p w14:paraId="425BACFF" w14:textId="77777777" w:rsidR="00B3403F" w:rsidRDefault="00B3403F" w:rsidP="006417D1">
      <w:pPr>
        <w:pStyle w:val="Heading1"/>
        <w:jc w:val="both"/>
        <w:rPr>
          <w:rFonts w:cs="Arial"/>
        </w:rPr>
      </w:pPr>
      <w:bookmarkStart w:id="23" w:name="_Toc467238846"/>
      <w:r>
        <w:rPr>
          <w:rFonts w:cs="Arial"/>
        </w:rPr>
        <w:t>SUBCONTRACTING</w:t>
      </w:r>
      <w:bookmarkEnd w:id="23"/>
    </w:p>
    <w:p w14:paraId="52087F70" w14:textId="77777777" w:rsidR="00B3403F" w:rsidRDefault="00B3403F" w:rsidP="006417D1">
      <w:pPr>
        <w:pStyle w:val="Heading2"/>
        <w:rPr>
          <w:rFonts w:cs="Arial"/>
        </w:rPr>
      </w:pPr>
      <w:r>
        <w:rPr>
          <w:rFonts w:cs="Arial"/>
        </w:rPr>
        <w:t xml:space="preserve">The Contractor must not subcontract the performance of the Work or any part of the Work except with the prior written agreement of the </w:t>
      </w:r>
      <w:r w:rsidR="00F2144F">
        <w:rPr>
          <w:rFonts w:cs="Arial"/>
        </w:rPr>
        <w:t>Principal</w:t>
      </w:r>
      <w:r>
        <w:rPr>
          <w:rFonts w:cs="Arial"/>
        </w:rPr>
        <w:t xml:space="preserve">.  No agreement to subcontract by the </w:t>
      </w:r>
      <w:r w:rsidR="00F2144F">
        <w:rPr>
          <w:rFonts w:cs="Arial"/>
        </w:rPr>
        <w:t>Principal</w:t>
      </w:r>
      <w:r>
        <w:rPr>
          <w:rFonts w:cs="Arial"/>
        </w:rPr>
        <w:t xml:space="preserve"> will relieve the Contractor of any responsibility under this Agreement.</w:t>
      </w:r>
    </w:p>
    <w:p w14:paraId="2B0DCC7F" w14:textId="77777777" w:rsidR="00B3403F" w:rsidRDefault="00B3403F" w:rsidP="006417D1">
      <w:pPr>
        <w:pStyle w:val="Heading2"/>
        <w:rPr>
          <w:rFonts w:cs="Arial"/>
        </w:rPr>
      </w:pPr>
      <w:r>
        <w:rPr>
          <w:rFonts w:cs="Arial"/>
        </w:rPr>
        <w:t xml:space="preserve">It is acknowledged that the </w:t>
      </w:r>
      <w:r w:rsidR="00F2144F">
        <w:rPr>
          <w:rFonts w:cs="Arial"/>
        </w:rPr>
        <w:t>Principal</w:t>
      </w:r>
      <w:r>
        <w:rPr>
          <w:rFonts w:cs="Arial"/>
        </w:rPr>
        <w:t xml:space="preserve"> has approved the use of any sub-contractors listed as “Approved Sub-contractors” in the schedule, subject to any limitations indicated in the Schedule.</w:t>
      </w:r>
    </w:p>
    <w:p w14:paraId="4B6AF1B0" w14:textId="77777777" w:rsidR="00B3403F" w:rsidRDefault="00B3403F" w:rsidP="006417D1">
      <w:pPr>
        <w:pStyle w:val="Heading1"/>
        <w:jc w:val="both"/>
        <w:rPr>
          <w:rFonts w:cs="Arial"/>
        </w:rPr>
      </w:pPr>
      <w:bookmarkStart w:id="24" w:name="_Toc467238847"/>
      <w:r>
        <w:rPr>
          <w:rFonts w:cs="Arial"/>
        </w:rPr>
        <w:t>VARIATIONS</w:t>
      </w:r>
      <w:bookmarkEnd w:id="24"/>
    </w:p>
    <w:p w14:paraId="60C6C6B3" w14:textId="77777777" w:rsidR="00B3403F" w:rsidRDefault="00B3403F" w:rsidP="006417D1">
      <w:pPr>
        <w:pStyle w:val="Heading2"/>
        <w:rPr>
          <w:rFonts w:cs="Arial"/>
        </w:rPr>
      </w:pPr>
      <w:r>
        <w:rPr>
          <w:rFonts w:cs="Arial"/>
        </w:rPr>
        <w:t xml:space="preserve">The </w:t>
      </w:r>
      <w:proofErr w:type="gramStart"/>
      <w:r w:rsidR="00F2144F">
        <w:rPr>
          <w:rFonts w:cs="Arial"/>
        </w:rPr>
        <w:t>Principal</w:t>
      </w:r>
      <w:proofErr w:type="gramEnd"/>
      <w:r>
        <w:rPr>
          <w:rFonts w:cs="Arial"/>
        </w:rPr>
        <w:t xml:space="preserve"> may vary the </w:t>
      </w:r>
      <w:r w:rsidR="002705A7">
        <w:rPr>
          <w:rFonts w:cs="Arial"/>
        </w:rPr>
        <w:t>W</w:t>
      </w:r>
      <w:r>
        <w:rPr>
          <w:rFonts w:cs="Arial"/>
        </w:rPr>
        <w:t xml:space="preserve">ork </w:t>
      </w:r>
      <w:r w:rsidR="002705A7">
        <w:rPr>
          <w:rFonts w:cs="Arial"/>
        </w:rPr>
        <w:t xml:space="preserve">and the Contractor’s Activities </w:t>
      </w:r>
      <w:r>
        <w:rPr>
          <w:rFonts w:cs="Arial"/>
        </w:rPr>
        <w:t>by adding to</w:t>
      </w:r>
      <w:r w:rsidR="002705A7">
        <w:rPr>
          <w:rFonts w:cs="Arial"/>
        </w:rPr>
        <w:t>, changing</w:t>
      </w:r>
      <w:r>
        <w:rPr>
          <w:rFonts w:cs="Arial"/>
        </w:rPr>
        <w:t xml:space="preserve"> or deleting part of it by written instruction to the Contractor, provided that the variation does not fundamentally change the character or scope of the Work.</w:t>
      </w:r>
    </w:p>
    <w:p w14:paraId="44C1B218" w14:textId="77777777" w:rsidR="00B3403F" w:rsidRDefault="00B3403F" w:rsidP="006417D1">
      <w:pPr>
        <w:pStyle w:val="Heading2"/>
        <w:rPr>
          <w:rFonts w:cs="Arial"/>
        </w:rPr>
      </w:pPr>
      <w:r>
        <w:rPr>
          <w:rFonts w:cs="Arial"/>
        </w:rPr>
        <w:t>The Contract Price must be varied to take account of such a variation by the addition or deduction of an amount that represents the reasonable value of the variation having regard to the cost of materials and labour, administrative overheads and the profit margin nominated in the Schedule.</w:t>
      </w:r>
      <w:r w:rsidR="002705A7">
        <w:rPr>
          <w:rFonts w:cs="Arial"/>
        </w:rPr>
        <w:t xml:space="preserve"> </w:t>
      </w:r>
    </w:p>
    <w:p w14:paraId="55DA203A" w14:textId="77777777" w:rsidR="002705A7" w:rsidRDefault="002705A7" w:rsidP="006417D1">
      <w:pPr>
        <w:pStyle w:val="Heading2"/>
      </w:pPr>
      <w:r>
        <w:t xml:space="preserve">The value of a variation </w:t>
      </w:r>
      <w:r w:rsidR="004065EA">
        <w:t xml:space="preserve">in accordance with this clause </w:t>
      </w:r>
      <w:r>
        <w:t>must be:</w:t>
      </w:r>
    </w:p>
    <w:p w14:paraId="2C134549" w14:textId="77777777" w:rsidR="002705A7" w:rsidRDefault="002705A7" w:rsidP="006417D1">
      <w:pPr>
        <w:pStyle w:val="Heading3"/>
      </w:pPr>
      <w:r>
        <w:t>agreed between the parties</w:t>
      </w:r>
      <w:r w:rsidR="00FC79B2">
        <w:t>;</w:t>
      </w:r>
      <w:r>
        <w:t xml:space="preserve"> or</w:t>
      </w:r>
    </w:p>
    <w:p w14:paraId="7A55D0CA" w14:textId="77777777" w:rsidR="002705A7" w:rsidRPr="002705A7" w:rsidRDefault="002705A7" w:rsidP="006417D1">
      <w:pPr>
        <w:pStyle w:val="Heading3"/>
      </w:pPr>
      <w:r>
        <w:t xml:space="preserve">determined by an agreed independent third party selected by the parties for that purpose. </w:t>
      </w:r>
    </w:p>
    <w:p w14:paraId="4937DC54" w14:textId="77777777" w:rsidR="00B3403F" w:rsidRDefault="00B3403F" w:rsidP="006417D1">
      <w:pPr>
        <w:pStyle w:val="Heading1"/>
        <w:jc w:val="both"/>
        <w:rPr>
          <w:rFonts w:cs="Arial"/>
        </w:rPr>
      </w:pPr>
      <w:bookmarkStart w:id="25" w:name="_Toc467238848"/>
      <w:r>
        <w:rPr>
          <w:rFonts w:cs="Arial"/>
        </w:rPr>
        <w:t>DISCREPANCIES</w:t>
      </w:r>
      <w:bookmarkEnd w:id="25"/>
    </w:p>
    <w:p w14:paraId="7F0C6199" w14:textId="77777777" w:rsidR="00B3403F" w:rsidRDefault="00B3403F" w:rsidP="006417D1">
      <w:pPr>
        <w:pStyle w:val="Heading2"/>
        <w:rPr>
          <w:rFonts w:cs="Arial"/>
        </w:rPr>
      </w:pPr>
      <w:r>
        <w:rPr>
          <w:rFonts w:cs="Arial"/>
        </w:rPr>
        <w:t xml:space="preserve">The Contractor must notify the </w:t>
      </w:r>
      <w:proofErr w:type="gramStart"/>
      <w:r w:rsidR="00F2144F">
        <w:rPr>
          <w:rFonts w:cs="Arial"/>
        </w:rPr>
        <w:t>Principal</w:t>
      </w:r>
      <w:proofErr w:type="gramEnd"/>
      <w:r>
        <w:rPr>
          <w:rFonts w:cs="Arial"/>
        </w:rPr>
        <w:t xml:space="preserve"> promptly if any information or any document provided by the </w:t>
      </w:r>
      <w:r w:rsidR="00F2144F">
        <w:rPr>
          <w:rFonts w:cs="Arial"/>
        </w:rPr>
        <w:t>Principal</w:t>
      </w:r>
      <w:r>
        <w:rPr>
          <w:rFonts w:cs="Arial"/>
        </w:rPr>
        <w:t xml:space="preserve"> is insufficient, inaccurate or unclear.</w:t>
      </w:r>
    </w:p>
    <w:p w14:paraId="190917AE" w14:textId="77777777" w:rsidR="00B3403F" w:rsidRDefault="00B3403F" w:rsidP="006417D1">
      <w:pPr>
        <w:pStyle w:val="Heading2"/>
        <w:rPr>
          <w:rFonts w:cs="Arial"/>
        </w:rPr>
      </w:pPr>
      <w:r>
        <w:rPr>
          <w:rFonts w:cs="Arial"/>
        </w:rPr>
        <w:t xml:space="preserve">The </w:t>
      </w:r>
      <w:r w:rsidR="00F2144F">
        <w:rPr>
          <w:rFonts w:cs="Arial"/>
        </w:rPr>
        <w:t>Principal</w:t>
      </w:r>
      <w:r>
        <w:rPr>
          <w:rFonts w:cs="Arial"/>
        </w:rPr>
        <w:t xml:space="preserve"> must promptly clarify or supply sufficient information for the Contractor to proceed with the Work.</w:t>
      </w:r>
    </w:p>
    <w:p w14:paraId="0CDE33AC" w14:textId="77777777" w:rsidR="00B3403F" w:rsidRDefault="00B3403F" w:rsidP="006417D1">
      <w:pPr>
        <w:pStyle w:val="Heading1"/>
        <w:jc w:val="both"/>
        <w:rPr>
          <w:rFonts w:cs="Arial"/>
        </w:rPr>
      </w:pPr>
      <w:bookmarkStart w:id="26" w:name="_Toc467238849"/>
      <w:r>
        <w:rPr>
          <w:rFonts w:cs="Arial"/>
        </w:rPr>
        <w:lastRenderedPageBreak/>
        <w:t>LEGISLATIVE REQUIREMENTS</w:t>
      </w:r>
      <w:bookmarkEnd w:id="26"/>
    </w:p>
    <w:p w14:paraId="43710F92" w14:textId="77777777" w:rsidR="00B3403F" w:rsidRDefault="00B3403F" w:rsidP="006417D1">
      <w:pPr>
        <w:pStyle w:val="Body1"/>
        <w:spacing w:after="240"/>
        <w:jc w:val="both"/>
        <w:rPr>
          <w:rFonts w:cs="Arial"/>
        </w:rPr>
      </w:pPr>
      <w:r>
        <w:rPr>
          <w:rFonts w:cs="Arial"/>
        </w:rPr>
        <w:tab/>
        <w:t xml:space="preserve">The Contractor must, at its cost, ensure that </w:t>
      </w:r>
      <w:r w:rsidR="005659A1">
        <w:rPr>
          <w:rFonts w:cs="Arial"/>
        </w:rPr>
        <w:t>in carrying out the</w:t>
      </w:r>
      <w:r w:rsidR="005659A1" w:rsidRPr="005659A1">
        <w:rPr>
          <w:rFonts w:cs="Arial"/>
        </w:rPr>
        <w:t xml:space="preserve"> </w:t>
      </w:r>
      <w:r w:rsidR="005659A1">
        <w:rPr>
          <w:rFonts w:cs="Arial"/>
        </w:rPr>
        <w:t xml:space="preserve">Contractor’s Activities, </w:t>
      </w:r>
      <w:r>
        <w:rPr>
          <w:rFonts w:cs="Arial"/>
        </w:rPr>
        <w:t xml:space="preserve">all legislative requirements including without limitation the </w:t>
      </w:r>
      <w:r>
        <w:rPr>
          <w:rFonts w:cs="Arial"/>
          <w:i/>
          <w:iCs/>
        </w:rPr>
        <w:t>Development Act 1993</w:t>
      </w:r>
      <w:r w:rsidR="007756DA">
        <w:rPr>
          <w:rFonts w:cs="Arial"/>
          <w:i/>
          <w:iCs/>
        </w:rPr>
        <w:t xml:space="preserve"> </w:t>
      </w:r>
      <w:r w:rsidR="007756DA" w:rsidRPr="007756DA">
        <w:rPr>
          <w:rFonts w:cs="Arial"/>
          <w:iCs/>
        </w:rPr>
        <w:t>(SA)</w:t>
      </w:r>
      <w:r w:rsidRPr="007756DA">
        <w:rPr>
          <w:rFonts w:cs="Arial"/>
        </w:rPr>
        <w:t xml:space="preserve"> </w:t>
      </w:r>
      <w:r>
        <w:rPr>
          <w:rFonts w:cs="Arial"/>
        </w:rPr>
        <w:t>are complied with.</w:t>
      </w:r>
    </w:p>
    <w:p w14:paraId="636F35D2" w14:textId="77777777" w:rsidR="00B3403F" w:rsidRDefault="00B3403F" w:rsidP="006417D1">
      <w:pPr>
        <w:pStyle w:val="Heading1"/>
        <w:jc w:val="both"/>
        <w:rPr>
          <w:rFonts w:cs="Arial"/>
        </w:rPr>
      </w:pPr>
      <w:bookmarkStart w:id="27" w:name="_Toc467238850"/>
      <w:r>
        <w:rPr>
          <w:rFonts w:cs="Arial"/>
        </w:rPr>
        <w:t>The site</w:t>
      </w:r>
      <w:bookmarkEnd w:id="27"/>
    </w:p>
    <w:p w14:paraId="3C7094B4" w14:textId="77777777" w:rsidR="00B3403F" w:rsidRDefault="00B3403F" w:rsidP="006417D1">
      <w:pPr>
        <w:pStyle w:val="Body1"/>
        <w:spacing w:after="240"/>
        <w:jc w:val="both"/>
        <w:rPr>
          <w:rFonts w:cs="Arial"/>
        </w:rPr>
      </w:pPr>
      <w:r>
        <w:rPr>
          <w:rFonts w:cs="Arial"/>
        </w:rPr>
        <w:tab/>
        <w:t xml:space="preserve">Within the time indicated in the Schedule the </w:t>
      </w:r>
      <w:r w:rsidR="00F2144F">
        <w:rPr>
          <w:rFonts w:cs="Arial"/>
        </w:rPr>
        <w:t>Principal</w:t>
      </w:r>
      <w:r>
        <w:rPr>
          <w:rFonts w:cs="Arial"/>
        </w:rPr>
        <w:t xml:space="preserve"> must give the Contractor sufficient access to the Site to </w:t>
      </w:r>
      <w:proofErr w:type="gramStart"/>
      <w:r>
        <w:rPr>
          <w:rFonts w:cs="Arial"/>
        </w:rPr>
        <w:t>commence, and</w:t>
      </w:r>
      <w:proofErr w:type="gramEnd"/>
      <w:r>
        <w:rPr>
          <w:rFonts w:cs="Arial"/>
        </w:rPr>
        <w:t xml:space="preserve"> continue the Work.</w:t>
      </w:r>
    </w:p>
    <w:p w14:paraId="460587F2" w14:textId="77777777" w:rsidR="00B3403F" w:rsidRDefault="00B3403F" w:rsidP="006417D1">
      <w:pPr>
        <w:pStyle w:val="Heading1"/>
        <w:jc w:val="both"/>
        <w:rPr>
          <w:rFonts w:cs="Arial"/>
        </w:rPr>
      </w:pPr>
      <w:bookmarkStart w:id="28" w:name="_Toc467238851"/>
      <w:r>
        <w:rPr>
          <w:rFonts w:cs="Arial"/>
        </w:rPr>
        <w:t>CARE OF THE WORKS AND REINSTATEMENT OF DAMAGE</w:t>
      </w:r>
      <w:bookmarkEnd w:id="28"/>
    </w:p>
    <w:p w14:paraId="5D3D1E7D" w14:textId="77777777" w:rsidR="00B3403F" w:rsidRDefault="00B3403F" w:rsidP="006417D1">
      <w:pPr>
        <w:pStyle w:val="Heading2"/>
        <w:rPr>
          <w:rFonts w:cs="Arial"/>
        </w:rPr>
      </w:pPr>
      <w:r>
        <w:rPr>
          <w:rFonts w:cs="Arial"/>
        </w:rPr>
        <w:t>From the time the Contractor is given access to the Site until the Contractor vacates the Site following Completion, the Contractor is responsible for the care of the Site</w:t>
      </w:r>
      <w:r w:rsidR="005659A1">
        <w:rPr>
          <w:rFonts w:cs="Arial"/>
        </w:rPr>
        <w:t>,</w:t>
      </w:r>
      <w:r>
        <w:rPr>
          <w:rFonts w:cs="Arial"/>
        </w:rPr>
        <w:t xml:space="preserve"> the Work</w:t>
      </w:r>
      <w:r w:rsidR="005659A1">
        <w:rPr>
          <w:rFonts w:cs="Arial"/>
        </w:rPr>
        <w:t xml:space="preserve">, and all equipment and materials on the </w:t>
      </w:r>
      <w:proofErr w:type="gramStart"/>
      <w:r w:rsidR="005659A1">
        <w:rPr>
          <w:rFonts w:cs="Arial"/>
        </w:rPr>
        <w:t>Site.</w:t>
      </w:r>
      <w:r>
        <w:rPr>
          <w:rFonts w:cs="Arial"/>
        </w:rPr>
        <w:t>.</w:t>
      </w:r>
      <w:proofErr w:type="gramEnd"/>
    </w:p>
    <w:p w14:paraId="0CC77782" w14:textId="77777777" w:rsidR="00B3403F" w:rsidRDefault="00B3403F" w:rsidP="006417D1">
      <w:pPr>
        <w:pStyle w:val="Heading2"/>
        <w:rPr>
          <w:rFonts w:cs="Arial"/>
        </w:rPr>
      </w:pPr>
      <w:r>
        <w:rPr>
          <w:rFonts w:cs="Arial"/>
        </w:rPr>
        <w:t xml:space="preserve">The Contractor must at its cost rectify </w:t>
      </w:r>
      <w:r w:rsidR="005659A1">
        <w:rPr>
          <w:rFonts w:cs="Arial"/>
        </w:rPr>
        <w:t xml:space="preserve">and reinstate </w:t>
      </w:r>
      <w:r>
        <w:rPr>
          <w:rFonts w:cs="Arial"/>
        </w:rPr>
        <w:t xml:space="preserve">any </w:t>
      </w:r>
      <w:r w:rsidR="005659A1">
        <w:rPr>
          <w:rFonts w:cs="Arial"/>
        </w:rPr>
        <w:t xml:space="preserve">loss or </w:t>
      </w:r>
      <w:r>
        <w:rPr>
          <w:rFonts w:cs="Arial"/>
        </w:rPr>
        <w:t>damage to the Site</w:t>
      </w:r>
      <w:r w:rsidR="005659A1">
        <w:rPr>
          <w:rFonts w:cs="Arial"/>
        </w:rPr>
        <w:t xml:space="preserve">, the Work, and equipment and materials on the Site, </w:t>
      </w:r>
      <w:r>
        <w:rPr>
          <w:rFonts w:cs="Arial"/>
        </w:rPr>
        <w:t xml:space="preserve">except to the extent such damage is caused by the </w:t>
      </w:r>
      <w:r w:rsidR="00F2144F">
        <w:rPr>
          <w:rFonts w:cs="Arial"/>
        </w:rPr>
        <w:t>Principal</w:t>
      </w:r>
      <w:r>
        <w:rPr>
          <w:rFonts w:cs="Arial"/>
        </w:rPr>
        <w:t>.</w:t>
      </w:r>
    </w:p>
    <w:p w14:paraId="5B405E63" w14:textId="77777777" w:rsidR="00B3403F" w:rsidRDefault="00B3403F" w:rsidP="006417D1">
      <w:pPr>
        <w:pStyle w:val="Heading1"/>
        <w:jc w:val="both"/>
        <w:rPr>
          <w:rFonts w:cs="Arial"/>
        </w:rPr>
      </w:pPr>
      <w:bookmarkStart w:id="29" w:name="_Toc467238852"/>
      <w:r>
        <w:rPr>
          <w:rFonts w:cs="Arial"/>
        </w:rPr>
        <w:t>PUBLIC SAFETY</w:t>
      </w:r>
      <w:bookmarkEnd w:id="29"/>
    </w:p>
    <w:p w14:paraId="4F71E397" w14:textId="77777777" w:rsidR="00B3403F" w:rsidRDefault="00B3403F" w:rsidP="006417D1">
      <w:pPr>
        <w:pStyle w:val="Heading2"/>
        <w:rPr>
          <w:rFonts w:cs="Arial"/>
        </w:rPr>
      </w:pPr>
      <w:r>
        <w:rPr>
          <w:rFonts w:cs="Arial"/>
        </w:rPr>
        <w:t>The Contractor must do everything reasonable to prevent damage to persons or property that may come onto, or adjacent to the Site.</w:t>
      </w:r>
    </w:p>
    <w:p w14:paraId="5F34F9B6" w14:textId="77777777" w:rsidR="00B3403F" w:rsidRDefault="00B3403F" w:rsidP="006417D1">
      <w:pPr>
        <w:pStyle w:val="Heading2"/>
        <w:rPr>
          <w:rFonts w:cs="Arial"/>
        </w:rPr>
      </w:pPr>
      <w:r>
        <w:rPr>
          <w:rFonts w:cs="Arial"/>
        </w:rPr>
        <w:t xml:space="preserve">The Contractor indemnifies the </w:t>
      </w:r>
      <w:r w:rsidR="00F2144F">
        <w:rPr>
          <w:rFonts w:cs="Arial"/>
        </w:rPr>
        <w:t>Principal</w:t>
      </w:r>
      <w:r>
        <w:rPr>
          <w:rFonts w:cs="Arial"/>
        </w:rPr>
        <w:t xml:space="preserve"> against any claim in respect of injury or loss to a person or property arising from activity on or the condition of the Site or the Work.</w:t>
      </w:r>
    </w:p>
    <w:p w14:paraId="0E5C9D80" w14:textId="77777777" w:rsidR="00B3403F" w:rsidRDefault="00B3403F" w:rsidP="006417D1">
      <w:pPr>
        <w:pStyle w:val="Heading1"/>
        <w:jc w:val="both"/>
        <w:rPr>
          <w:rFonts w:cs="Arial"/>
        </w:rPr>
      </w:pPr>
      <w:bookmarkStart w:id="30" w:name="_Ref108951441"/>
      <w:bookmarkStart w:id="31" w:name="_Toc467238853"/>
      <w:r>
        <w:rPr>
          <w:rFonts w:cs="Arial"/>
        </w:rPr>
        <w:t>commencement AND COMPLETION</w:t>
      </w:r>
      <w:bookmarkEnd w:id="30"/>
      <w:bookmarkEnd w:id="31"/>
    </w:p>
    <w:p w14:paraId="1212FDF0" w14:textId="77777777" w:rsidR="00B3403F" w:rsidRDefault="00B3403F" w:rsidP="006417D1">
      <w:pPr>
        <w:pStyle w:val="Heading2"/>
        <w:rPr>
          <w:rFonts w:cs="Arial"/>
        </w:rPr>
      </w:pPr>
      <w:r>
        <w:rPr>
          <w:rFonts w:cs="Arial"/>
        </w:rPr>
        <w:t>The Contractor must commence the Work immediately upon being given possession of the Site.</w:t>
      </w:r>
    </w:p>
    <w:p w14:paraId="7DA489C5" w14:textId="77777777" w:rsidR="00B3403F" w:rsidRDefault="00B3403F" w:rsidP="006417D1">
      <w:pPr>
        <w:pStyle w:val="Heading2"/>
        <w:rPr>
          <w:rFonts w:cs="Arial"/>
        </w:rPr>
      </w:pPr>
      <w:r>
        <w:rPr>
          <w:rFonts w:cs="Arial"/>
        </w:rPr>
        <w:t>The Contractor must ensure the Work is Complete by the Date for Completion in the Schedule.  “Complete” means the Work is finished, with no omissions and no known defects.</w:t>
      </w:r>
    </w:p>
    <w:p w14:paraId="2C464381" w14:textId="77777777" w:rsidR="00B3403F" w:rsidRDefault="00B3403F" w:rsidP="006417D1">
      <w:pPr>
        <w:pStyle w:val="Heading2"/>
        <w:rPr>
          <w:rFonts w:cs="Arial"/>
        </w:rPr>
      </w:pPr>
      <w:r>
        <w:rPr>
          <w:rFonts w:cs="Arial"/>
        </w:rPr>
        <w:t xml:space="preserve">When, in the Contractor’s view, the Work is Complete, the Contractor must give the </w:t>
      </w:r>
      <w:r w:rsidR="00F2144F">
        <w:rPr>
          <w:rFonts w:cs="Arial"/>
        </w:rPr>
        <w:t>Principal</w:t>
      </w:r>
      <w:r>
        <w:rPr>
          <w:rFonts w:cs="Arial"/>
        </w:rPr>
        <w:t xml:space="preserve"> written notice of the fact (“Notice of Claimed Completion”).</w:t>
      </w:r>
    </w:p>
    <w:p w14:paraId="1E9865EF" w14:textId="77777777" w:rsidR="00B3403F" w:rsidRDefault="00B3403F" w:rsidP="006417D1">
      <w:pPr>
        <w:pStyle w:val="Heading2"/>
        <w:rPr>
          <w:rFonts w:cs="Arial"/>
        </w:rPr>
      </w:pPr>
      <w:r>
        <w:rPr>
          <w:rFonts w:cs="Arial"/>
        </w:rPr>
        <w:t xml:space="preserve">The </w:t>
      </w:r>
      <w:r w:rsidR="00F2144F">
        <w:rPr>
          <w:rFonts w:cs="Arial"/>
        </w:rPr>
        <w:t>Principal</w:t>
      </w:r>
      <w:r>
        <w:rPr>
          <w:rFonts w:cs="Arial"/>
        </w:rPr>
        <w:t xml:space="preserve"> may respond to a Notice of Claimed Completion by:</w:t>
      </w:r>
    </w:p>
    <w:p w14:paraId="578B52E5" w14:textId="77777777" w:rsidR="00B3403F" w:rsidRDefault="00B3403F" w:rsidP="006417D1">
      <w:pPr>
        <w:pStyle w:val="Heading3"/>
        <w:rPr>
          <w:rFonts w:cs="Arial"/>
        </w:rPr>
      </w:pPr>
      <w:r>
        <w:rPr>
          <w:rFonts w:cs="Arial"/>
        </w:rPr>
        <w:t xml:space="preserve">a notice setting out work that remains to be done </w:t>
      </w:r>
      <w:proofErr w:type="gramStart"/>
      <w:r>
        <w:rPr>
          <w:rFonts w:cs="Arial"/>
        </w:rPr>
        <w:t>in order to</w:t>
      </w:r>
      <w:proofErr w:type="gramEnd"/>
      <w:r>
        <w:rPr>
          <w:rFonts w:cs="Arial"/>
        </w:rPr>
        <w:t xml:space="preserve"> achieve Completion (a “Notice of outstanding work”); or</w:t>
      </w:r>
    </w:p>
    <w:p w14:paraId="16F80990" w14:textId="77777777" w:rsidR="00B3403F" w:rsidRDefault="00B3403F" w:rsidP="006417D1">
      <w:pPr>
        <w:pStyle w:val="Heading3"/>
        <w:rPr>
          <w:rFonts w:cs="Arial"/>
        </w:rPr>
      </w:pPr>
      <w:r>
        <w:rPr>
          <w:rFonts w:cs="Arial"/>
        </w:rPr>
        <w:t>a notice acknowledging Completion (“Notice acknowledging Completion”).</w:t>
      </w:r>
    </w:p>
    <w:p w14:paraId="4493A225" w14:textId="77777777" w:rsidR="00B3403F" w:rsidRDefault="00B3403F" w:rsidP="006417D1">
      <w:pPr>
        <w:pStyle w:val="Heading2"/>
        <w:rPr>
          <w:rFonts w:cs="Arial"/>
        </w:rPr>
      </w:pPr>
      <w:r>
        <w:rPr>
          <w:rFonts w:cs="Arial"/>
        </w:rPr>
        <w:t xml:space="preserve">The </w:t>
      </w:r>
      <w:r w:rsidR="00F2144F">
        <w:rPr>
          <w:rFonts w:cs="Arial"/>
        </w:rPr>
        <w:t>Principal</w:t>
      </w:r>
      <w:r>
        <w:rPr>
          <w:rFonts w:cs="Arial"/>
        </w:rPr>
        <w:t xml:space="preserve"> may issue a Notice acknowledging Completion without having received a Notice of Claimed Completion.</w:t>
      </w:r>
    </w:p>
    <w:p w14:paraId="6EC02E32" w14:textId="77777777" w:rsidR="00B3403F" w:rsidRDefault="00B3403F" w:rsidP="006417D1">
      <w:pPr>
        <w:pStyle w:val="Heading2"/>
        <w:rPr>
          <w:rFonts w:cs="Arial"/>
        </w:rPr>
      </w:pPr>
      <w:r>
        <w:rPr>
          <w:rFonts w:cs="Arial"/>
        </w:rPr>
        <w:t xml:space="preserve">For the purposes of determining any matter, date or </w:t>
      </w:r>
      <w:proofErr w:type="gramStart"/>
      <w:r>
        <w:rPr>
          <w:rFonts w:cs="Arial"/>
        </w:rPr>
        <w:t>period of time</w:t>
      </w:r>
      <w:proofErr w:type="gramEnd"/>
      <w:r>
        <w:rPr>
          <w:rFonts w:cs="Arial"/>
        </w:rPr>
        <w:t xml:space="preserve"> that depends on the date of Completion of the Work, the date is taken to be:</w:t>
      </w:r>
    </w:p>
    <w:p w14:paraId="5DB91C50" w14:textId="77777777" w:rsidR="00B3403F" w:rsidRDefault="00B3403F" w:rsidP="006417D1">
      <w:pPr>
        <w:pStyle w:val="Heading3"/>
        <w:rPr>
          <w:rFonts w:cs="Arial"/>
        </w:rPr>
      </w:pPr>
      <w:r>
        <w:rPr>
          <w:rFonts w:cs="Arial"/>
        </w:rPr>
        <w:lastRenderedPageBreak/>
        <w:t xml:space="preserve">if the Contractor has issued a Notice of Claimed Completion and the </w:t>
      </w:r>
      <w:r w:rsidR="00F2144F">
        <w:rPr>
          <w:rFonts w:cs="Arial"/>
        </w:rPr>
        <w:t>Principal</w:t>
      </w:r>
      <w:r>
        <w:rPr>
          <w:rFonts w:cs="Arial"/>
        </w:rPr>
        <w:t xml:space="preserve"> has not within </w:t>
      </w:r>
      <w:r w:rsidR="00FF6BCA">
        <w:rPr>
          <w:rFonts w:cs="Arial"/>
        </w:rPr>
        <w:t>15</w:t>
      </w:r>
      <w:r>
        <w:rPr>
          <w:rFonts w:cs="Arial"/>
        </w:rPr>
        <w:t xml:space="preserve"> Business Days responded with a Notice of outstanding work, the date of the Notice of Claimed </w:t>
      </w:r>
      <w:proofErr w:type="gramStart"/>
      <w:r>
        <w:rPr>
          <w:rFonts w:cs="Arial"/>
        </w:rPr>
        <w:t>Completion;</w:t>
      </w:r>
      <w:proofErr w:type="gramEnd"/>
    </w:p>
    <w:p w14:paraId="2180157C" w14:textId="77777777" w:rsidR="00B3403F" w:rsidRDefault="00B3403F" w:rsidP="006417D1">
      <w:pPr>
        <w:pStyle w:val="Heading3"/>
        <w:rPr>
          <w:rFonts w:cs="Arial"/>
        </w:rPr>
      </w:pPr>
      <w:r>
        <w:rPr>
          <w:rFonts w:cs="Arial"/>
        </w:rPr>
        <w:t xml:space="preserve">if the </w:t>
      </w:r>
      <w:proofErr w:type="gramStart"/>
      <w:r w:rsidR="00F2144F">
        <w:rPr>
          <w:rFonts w:cs="Arial"/>
        </w:rPr>
        <w:t>Principal</w:t>
      </w:r>
      <w:proofErr w:type="gramEnd"/>
      <w:r>
        <w:rPr>
          <w:rFonts w:cs="Arial"/>
        </w:rPr>
        <w:t xml:space="preserve"> issues a notice acknowledging Completion without there having been any prior issue of a Notice of Claimed Completion, the date of the Notice acknowledging Completion;</w:t>
      </w:r>
    </w:p>
    <w:p w14:paraId="49C50984" w14:textId="77777777" w:rsidR="00B3403F" w:rsidRDefault="00B3403F" w:rsidP="006417D1">
      <w:pPr>
        <w:pStyle w:val="Heading3"/>
        <w:rPr>
          <w:rFonts w:cs="Arial"/>
        </w:rPr>
      </w:pPr>
      <w:r>
        <w:rPr>
          <w:rFonts w:cs="Arial"/>
        </w:rPr>
        <w:t xml:space="preserve"> if the </w:t>
      </w:r>
      <w:proofErr w:type="gramStart"/>
      <w:r w:rsidR="00F2144F">
        <w:rPr>
          <w:rFonts w:cs="Arial"/>
        </w:rPr>
        <w:t>Principal</w:t>
      </w:r>
      <w:proofErr w:type="gramEnd"/>
      <w:r>
        <w:rPr>
          <w:rFonts w:cs="Arial"/>
        </w:rPr>
        <w:t xml:space="preserve"> issues a Notice of outstanding work and the Contractor asserts that the Work is nevertheless Complete, the date when the Work is actually Complete according to any agreement eventually reached by the parties, or according to the finding of any third party by whom the parties agree to be bound in the matter of Completion, or according to the finding of a court of competent jurisdiction.</w:t>
      </w:r>
    </w:p>
    <w:p w14:paraId="270AF422" w14:textId="77777777" w:rsidR="00B3403F" w:rsidRDefault="00B3403F" w:rsidP="006417D1">
      <w:pPr>
        <w:pStyle w:val="Heading1"/>
        <w:jc w:val="both"/>
        <w:rPr>
          <w:rFonts w:cs="Arial"/>
        </w:rPr>
      </w:pPr>
      <w:bookmarkStart w:id="32" w:name="_Ref233778210"/>
      <w:bookmarkStart w:id="33" w:name="_Toc467238854"/>
      <w:r>
        <w:rPr>
          <w:rFonts w:cs="Arial"/>
        </w:rPr>
        <w:t>Defects liability</w:t>
      </w:r>
      <w:bookmarkEnd w:id="32"/>
      <w:bookmarkEnd w:id="33"/>
      <w:r>
        <w:rPr>
          <w:rFonts w:cs="Arial"/>
        </w:rPr>
        <w:t xml:space="preserve"> </w:t>
      </w:r>
    </w:p>
    <w:p w14:paraId="6A447465" w14:textId="77777777" w:rsidR="00B3403F" w:rsidRDefault="00B3403F" w:rsidP="006417D1">
      <w:pPr>
        <w:pStyle w:val="Heading2"/>
        <w:rPr>
          <w:rFonts w:cs="Arial"/>
        </w:rPr>
      </w:pPr>
      <w:r>
        <w:rPr>
          <w:rFonts w:cs="Arial"/>
        </w:rPr>
        <w:t>The Contractor must rectify any defect that becomes apparent in the Work during the Defects Liability Period.</w:t>
      </w:r>
    </w:p>
    <w:p w14:paraId="5F3241CC" w14:textId="77777777" w:rsidR="00B3403F" w:rsidRDefault="00B3403F" w:rsidP="006417D1">
      <w:pPr>
        <w:pStyle w:val="Heading2"/>
        <w:rPr>
          <w:rFonts w:cs="Arial"/>
        </w:rPr>
      </w:pPr>
      <w:r>
        <w:rPr>
          <w:rFonts w:cs="Arial"/>
        </w:rPr>
        <w:t xml:space="preserve">The Defects Liability Period is the period nominated in the Schedule commencing upon the date of Completion of the Work. </w:t>
      </w:r>
    </w:p>
    <w:p w14:paraId="261319A9" w14:textId="77777777" w:rsidR="00B3403F" w:rsidRDefault="00B3403F" w:rsidP="006417D1">
      <w:pPr>
        <w:pStyle w:val="Heading2"/>
        <w:rPr>
          <w:rFonts w:cs="Arial"/>
        </w:rPr>
      </w:pPr>
      <w:r>
        <w:rPr>
          <w:rFonts w:cs="Arial"/>
        </w:rPr>
        <w:t xml:space="preserve">For the purposes of this clause, a “defect” means any failure of the Work to meet the </w:t>
      </w:r>
      <w:r w:rsidR="007756DA">
        <w:rPr>
          <w:rFonts w:cs="Arial"/>
        </w:rPr>
        <w:t>Specification</w:t>
      </w:r>
      <w:r>
        <w:rPr>
          <w:rFonts w:cs="Arial"/>
        </w:rPr>
        <w:t xml:space="preserve">, or to be fit for its intended purpose, and “rectify” means to repair or replace the defective part of the Work so that it meets the </w:t>
      </w:r>
      <w:r w:rsidR="007756DA">
        <w:rPr>
          <w:rFonts w:cs="Arial"/>
        </w:rPr>
        <w:t xml:space="preserve">Specification </w:t>
      </w:r>
      <w:r>
        <w:rPr>
          <w:rFonts w:cs="Arial"/>
        </w:rPr>
        <w:t>and is fit for its intended purpose.</w:t>
      </w:r>
    </w:p>
    <w:p w14:paraId="45CC271C" w14:textId="77777777" w:rsidR="00B3403F" w:rsidRDefault="00B3403F" w:rsidP="006417D1">
      <w:pPr>
        <w:pStyle w:val="Heading2"/>
        <w:rPr>
          <w:rFonts w:cs="Arial"/>
        </w:rPr>
      </w:pPr>
      <w:r>
        <w:rPr>
          <w:rFonts w:cs="Arial"/>
        </w:rPr>
        <w:t xml:space="preserve">The </w:t>
      </w:r>
      <w:r w:rsidR="00F2144F">
        <w:rPr>
          <w:rFonts w:cs="Arial"/>
        </w:rPr>
        <w:t>Principal</w:t>
      </w:r>
      <w:r>
        <w:rPr>
          <w:rFonts w:cs="Arial"/>
        </w:rPr>
        <w:t xml:space="preserve"> must notify the Contractor of any defect that becomes apparent in the Work during the Defects Liability Period.</w:t>
      </w:r>
    </w:p>
    <w:p w14:paraId="44053849" w14:textId="77777777" w:rsidR="00B3403F" w:rsidRDefault="00B3403F" w:rsidP="006417D1">
      <w:pPr>
        <w:pStyle w:val="Heading2"/>
        <w:rPr>
          <w:rFonts w:cs="Arial"/>
        </w:rPr>
      </w:pPr>
      <w:r>
        <w:rPr>
          <w:rFonts w:cs="Arial"/>
        </w:rPr>
        <w:t xml:space="preserve">If the Contractor fails to rectify a defect in accordance with this clause, the </w:t>
      </w:r>
      <w:r w:rsidR="00F2144F">
        <w:rPr>
          <w:rFonts w:cs="Arial"/>
        </w:rPr>
        <w:t>Principal</w:t>
      </w:r>
      <w:r>
        <w:rPr>
          <w:rFonts w:cs="Arial"/>
        </w:rPr>
        <w:t xml:space="preserve"> may (without being obliged to):</w:t>
      </w:r>
    </w:p>
    <w:p w14:paraId="174D1D91" w14:textId="77777777" w:rsidR="00B3403F" w:rsidRDefault="00B3403F" w:rsidP="006417D1">
      <w:pPr>
        <w:pStyle w:val="Heading3"/>
        <w:rPr>
          <w:rFonts w:cs="Arial"/>
        </w:rPr>
      </w:pPr>
      <w:r>
        <w:rPr>
          <w:rFonts w:cs="Arial"/>
        </w:rPr>
        <w:t xml:space="preserve"> rectify the defect or engage another contractor to rectify the defect, </w:t>
      </w:r>
    </w:p>
    <w:p w14:paraId="0473FD60" w14:textId="77777777" w:rsidR="00B3403F" w:rsidRDefault="00B3403F" w:rsidP="006417D1">
      <w:pPr>
        <w:pStyle w:val="Heading3"/>
        <w:rPr>
          <w:rFonts w:cs="Arial"/>
        </w:rPr>
      </w:pPr>
      <w:r>
        <w:rPr>
          <w:rFonts w:cs="Arial"/>
        </w:rPr>
        <w:t>claim from the Contractor as a debt the cost of rectifying the defect,</w:t>
      </w:r>
    </w:p>
    <w:p w14:paraId="70CBFA1A" w14:textId="77777777" w:rsidR="00B3403F" w:rsidRDefault="00B3403F" w:rsidP="006417D1">
      <w:pPr>
        <w:pStyle w:val="Heading3"/>
        <w:rPr>
          <w:rFonts w:cs="Arial"/>
        </w:rPr>
      </w:pPr>
      <w:r>
        <w:rPr>
          <w:rFonts w:cs="Arial"/>
        </w:rPr>
        <w:t xml:space="preserve">claim from the Contractor as a debt an amount that reflects the diminution in value or usefulness of the Work </w:t>
      </w:r>
      <w:proofErr w:type="gramStart"/>
      <w:r>
        <w:rPr>
          <w:rFonts w:cs="Arial"/>
        </w:rPr>
        <w:t>as a result of</w:t>
      </w:r>
      <w:proofErr w:type="gramEnd"/>
      <w:r>
        <w:rPr>
          <w:rFonts w:cs="Arial"/>
        </w:rPr>
        <w:t xml:space="preserve"> the defect.</w:t>
      </w:r>
    </w:p>
    <w:p w14:paraId="5C46BA6B" w14:textId="77777777" w:rsidR="00B3403F" w:rsidRDefault="00B3403F" w:rsidP="006417D1">
      <w:pPr>
        <w:pStyle w:val="Body2"/>
        <w:rPr>
          <w:rFonts w:cs="Arial"/>
        </w:rPr>
      </w:pPr>
      <w:r>
        <w:rPr>
          <w:rFonts w:cs="Arial"/>
        </w:rPr>
        <w:t>None of the above options are to be taken to be mutually exclusive.</w:t>
      </w:r>
    </w:p>
    <w:p w14:paraId="206A8832" w14:textId="77777777" w:rsidR="00B3403F" w:rsidRDefault="00B3403F" w:rsidP="006417D1">
      <w:pPr>
        <w:pStyle w:val="Heading1"/>
        <w:jc w:val="both"/>
        <w:rPr>
          <w:rFonts w:cs="Arial"/>
        </w:rPr>
      </w:pPr>
      <w:bookmarkStart w:id="34" w:name="_Toc467238855"/>
      <w:r>
        <w:rPr>
          <w:rFonts w:cs="Arial"/>
        </w:rPr>
        <w:t>delay</w:t>
      </w:r>
      <w:bookmarkEnd w:id="34"/>
    </w:p>
    <w:p w14:paraId="31F79A2A" w14:textId="77777777" w:rsidR="00B3403F" w:rsidRDefault="00B3403F" w:rsidP="006417D1">
      <w:pPr>
        <w:pStyle w:val="Heading2"/>
        <w:numPr>
          <w:ilvl w:val="0"/>
          <w:numId w:val="0"/>
        </w:numPr>
        <w:ind w:left="709"/>
      </w:pPr>
      <w:r>
        <w:t>If the Contractor is unavoidably delayed in Completion of the Work by an event or circumstance outside the Contractor’s control, the Contractor is entitled to have the date for Completion varied to the extent of the unavoidable delay.</w:t>
      </w:r>
    </w:p>
    <w:p w14:paraId="02E21959" w14:textId="77777777" w:rsidR="00B3403F" w:rsidRPr="006E6F24" w:rsidRDefault="00B3403F" w:rsidP="006417D1">
      <w:pPr>
        <w:pStyle w:val="Heading1"/>
        <w:jc w:val="both"/>
        <w:rPr>
          <w:rFonts w:cs="Arial"/>
        </w:rPr>
      </w:pPr>
      <w:bookmarkStart w:id="35" w:name="_Toc467238856"/>
      <w:r>
        <w:rPr>
          <w:rFonts w:cs="Arial"/>
        </w:rPr>
        <w:t xml:space="preserve">LATENT </w:t>
      </w:r>
      <w:r w:rsidRPr="006E6F24">
        <w:rPr>
          <w:rFonts w:cs="Arial"/>
        </w:rPr>
        <w:t>CONDITIONS</w:t>
      </w:r>
      <w:bookmarkEnd w:id="35"/>
    </w:p>
    <w:p w14:paraId="36F327E0" w14:textId="77777777" w:rsidR="00B3403F" w:rsidRPr="006E6F24" w:rsidRDefault="00B3403F" w:rsidP="006417D1">
      <w:pPr>
        <w:pStyle w:val="Heading2"/>
      </w:pPr>
      <w:r w:rsidRPr="006E6F24">
        <w:rPr>
          <w:rFonts w:cs="Arial"/>
        </w:rPr>
        <w:tab/>
      </w:r>
      <w:r w:rsidRPr="006E6F24">
        <w:t>If the Contractor finds conditions on site (“Site Conditions”) that:</w:t>
      </w:r>
    </w:p>
    <w:p w14:paraId="294D8D3A" w14:textId="77777777" w:rsidR="00B3403F" w:rsidRPr="006E6F24" w:rsidRDefault="00B3403F" w:rsidP="006417D1">
      <w:pPr>
        <w:pStyle w:val="Heading3"/>
        <w:rPr>
          <w:rFonts w:cs="Arial"/>
        </w:rPr>
      </w:pPr>
      <w:r w:rsidRPr="006E6F24">
        <w:rPr>
          <w:rFonts w:cs="Arial"/>
        </w:rPr>
        <w:t xml:space="preserve"> </w:t>
      </w:r>
      <w:proofErr w:type="spellStart"/>
      <w:r w:rsidRPr="006E6F24">
        <w:rPr>
          <w:rFonts w:cs="Arial"/>
        </w:rPr>
        <w:t>were</w:t>
      </w:r>
      <w:proofErr w:type="spellEnd"/>
      <w:r w:rsidRPr="006E6F24">
        <w:rPr>
          <w:rFonts w:cs="Arial"/>
        </w:rPr>
        <w:t xml:space="preserve"> not disclosed in any information available to the Contractor at time of tender, </w:t>
      </w:r>
    </w:p>
    <w:p w14:paraId="1F2FB42D" w14:textId="77777777" w:rsidR="00B3403F" w:rsidRPr="006E6F24" w:rsidRDefault="00B3403F" w:rsidP="006417D1">
      <w:pPr>
        <w:pStyle w:val="Heading3"/>
        <w:rPr>
          <w:rFonts w:cs="Arial"/>
        </w:rPr>
      </w:pPr>
      <w:proofErr w:type="spellStart"/>
      <w:r w:rsidRPr="006E6F24">
        <w:rPr>
          <w:rFonts w:cs="Arial"/>
        </w:rPr>
        <w:t>were</w:t>
      </w:r>
      <w:proofErr w:type="spellEnd"/>
      <w:r w:rsidRPr="006E6F24">
        <w:rPr>
          <w:rFonts w:cs="Arial"/>
        </w:rPr>
        <w:t xml:space="preserve"> not and could not reasonably have been anticipated by the Contractor at tender, and </w:t>
      </w:r>
    </w:p>
    <w:p w14:paraId="041FEE7B" w14:textId="77777777" w:rsidR="00B3403F" w:rsidRPr="006E6F24" w:rsidRDefault="00B3403F" w:rsidP="006417D1">
      <w:pPr>
        <w:pStyle w:val="Heading3"/>
        <w:rPr>
          <w:rFonts w:cs="Arial"/>
        </w:rPr>
      </w:pPr>
      <w:r w:rsidRPr="006E6F24">
        <w:rPr>
          <w:rFonts w:cs="Arial"/>
        </w:rPr>
        <w:lastRenderedPageBreak/>
        <w:t>will make it necessary to do more work (“</w:t>
      </w:r>
      <w:r w:rsidRPr="006E6F24">
        <w:rPr>
          <w:rFonts w:cs="Arial"/>
          <w:b/>
        </w:rPr>
        <w:t>Site Conditions Work</w:t>
      </w:r>
      <w:r w:rsidRPr="006E6F24">
        <w:rPr>
          <w:rFonts w:cs="Arial"/>
        </w:rPr>
        <w:t xml:space="preserve">”) to complete the Works than would have been </w:t>
      </w:r>
      <w:proofErr w:type="gramStart"/>
      <w:r w:rsidRPr="006E6F24">
        <w:rPr>
          <w:rFonts w:cs="Arial"/>
        </w:rPr>
        <w:t>necessary</w:t>
      </w:r>
      <w:proofErr w:type="gramEnd"/>
      <w:r w:rsidRPr="006E6F24">
        <w:rPr>
          <w:rFonts w:cs="Arial"/>
        </w:rPr>
        <w:t xml:space="preserve"> had the Site Condition not existed;</w:t>
      </w:r>
    </w:p>
    <w:p w14:paraId="580C86C6" w14:textId="77777777" w:rsidR="00B3403F" w:rsidRPr="006E6F24" w:rsidRDefault="00B3403F" w:rsidP="006417D1">
      <w:pPr>
        <w:pStyle w:val="Heading3"/>
        <w:numPr>
          <w:ilvl w:val="0"/>
          <w:numId w:val="0"/>
        </w:numPr>
        <w:ind w:left="1417"/>
      </w:pPr>
      <w:r w:rsidRPr="006E6F24">
        <w:t xml:space="preserve">the Contractor is entitled to be paid the cost of any Site Conditions Work </w:t>
      </w:r>
      <w:proofErr w:type="gramStart"/>
      <w:r w:rsidRPr="006E6F24">
        <w:t>actually undertaken</w:t>
      </w:r>
      <w:proofErr w:type="gramEnd"/>
      <w:r w:rsidRPr="006E6F24">
        <w:t>, provided that the Contractor complies with the provisions of this clause.</w:t>
      </w:r>
    </w:p>
    <w:p w14:paraId="739B4C91" w14:textId="77777777" w:rsidR="00B3403F" w:rsidRPr="006E6F24" w:rsidRDefault="00B3403F" w:rsidP="006417D1">
      <w:pPr>
        <w:pStyle w:val="Heading2"/>
        <w:rPr>
          <w:rFonts w:cs="Arial"/>
        </w:rPr>
      </w:pPr>
      <w:r w:rsidRPr="006E6F24">
        <w:rPr>
          <w:rFonts w:cs="Arial"/>
        </w:rPr>
        <w:t>Immediately on finding Site Conditions, the Contractor must:</w:t>
      </w:r>
    </w:p>
    <w:p w14:paraId="27D5536F" w14:textId="77777777" w:rsidR="00B3403F" w:rsidRPr="006E6F24" w:rsidRDefault="00B3403F" w:rsidP="006417D1">
      <w:pPr>
        <w:pStyle w:val="Heading3"/>
        <w:rPr>
          <w:rFonts w:cs="Arial"/>
        </w:rPr>
      </w:pPr>
      <w:r w:rsidRPr="006E6F24">
        <w:rPr>
          <w:rFonts w:cs="Arial"/>
        </w:rPr>
        <w:t xml:space="preserve"> take any action immediately required to protect the safety of persons and to avoid immediate damage to the Works,  </w:t>
      </w:r>
    </w:p>
    <w:p w14:paraId="3DEE8D6F" w14:textId="77777777" w:rsidR="00B3403F" w:rsidRPr="006E6F24" w:rsidRDefault="00B3403F" w:rsidP="006417D1">
      <w:pPr>
        <w:pStyle w:val="Heading3"/>
        <w:rPr>
          <w:rFonts w:cs="Arial"/>
        </w:rPr>
      </w:pPr>
      <w:r w:rsidRPr="006E6F24">
        <w:rPr>
          <w:rFonts w:cs="Arial"/>
        </w:rPr>
        <w:t xml:space="preserve">not proceed with any Site Conditions Work; and </w:t>
      </w:r>
    </w:p>
    <w:p w14:paraId="03B4B970" w14:textId="77777777" w:rsidR="00B3403F" w:rsidRPr="006E6F24" w:rsidRDefault="00B3403F" w:rsidP="006417D1">
      <w:pPr>
        <w:pStyle w:val="Heading3"/>
        <w:rPr>
          <w:rFonts w:cs="Arial"/>
        </w:rPr>
      </w:pPr>
      <w:r w:rsidRPr="006E6F24">
        <w:rPr>
          <w:rFonts w:cs="Arial"/>
        </w:rPr>
        <w:t xml:space="preserve">immediately notify the </w:t>
      </w:r>
      <w:r w:rsidR="00F2144F">
        <w:rPr>
          <w:rFonts w:cs="Arial"/>
        </w:rPr>
        <w:t>Principal</w:t>
      </w:r>
      <w:r w:rsidRPr="006E6F24">
        <w:rPr>
          <w:rFonts w:cs="Arial"/>
        </w:rPr>
        <w:t xml:space="preserve"> of the Site Conditions, the nature of anticipated Site Conditions Work, and the extent of any action taken in accordance with this clause.</w:t>
      </w:r>
    </w:p>
    <w:p w14:paraId="473AB68F" w14:textId="77777777" w:rsidR="00B3403F" w:rsidRPr="006E6F24" w:rsidRDefault="00B3403F" w:rsidP="006417D1">
      <w:pPr>
        <w:pStyle w:val="Heading2"/>
        <w:rPr>
          <w:rFonts w:cs="Arial"/>
        </w:rPr>
      </w:pPr>
      <w:r w:rsidRPr="006E6F24">
        <w:rPr>
          <w:rFonts w:cs="Arial"/>
        </w:rPr>
        <w:t xml:space="preserve">On receiving notice under this clause from the Contractor, the </w:t>
      </w:r>
      <w:r w:rsidR="00F2144F">
        <w:rPr>
          <w:rFonts w:cs="Arial"/>
        </w:rPr>
        <w:t>Principal</w:t>
      </w:r>
      <w:r w:rsidRPr="006E6F24">
        <w:rPr>
          <w:rFonts w:cs="Arial"/>
        </w:rPr>
        <w:t xml:space="preserve"> must </w:t>
      </w:r>
    </w:p>
    <w:p w14:paraId="327A609F" w14:textId="77777777" w:rsidR="00B3403F" w:rsidRPr="006E6F24" w:rsidRDefault="00B3403F" w:rsidP="006417D1">
      <w:pPr>
        <w:pStyle w:val="Heading3"/>
        <w:rPr>
          <w:rFonts w:cs="Arial"/>
        </w:rPr>
      </w:pPr>
      <w:r w:rsidRPr="006E6F24">
        <w:rPr>
          <w:rFonts w:cs="Arial"/>
        </w:rPr>
        <w:t xml:space="preserve">issue a Variation that addresses the Site Condition, (which may include changing the design, or deleting part of the work, or authorising additional work); or </w:t>
      </w:r>
    </w:p>
    <w:p w14:paraId="1BD970FB" w14:textId="77777777" w:rsidR="00B3403F" w:rsidRPr="006E6F24" w:rsidRDefault="00B3403F" w:rsidP="006417D1">
      <w:pPr>
        <w:pStyle w:val="Heading3"/>
        <w:rPr>
          <w:rFonts w:cs="Arial"/>
        </w:rPr>
      </w:pPr>
      <w:r w:rsidRPr="006E6F24">
        <w:rPr>
          <w:rFonts w:cs="Arial"/>
        </w:rPr>
        <w:t xml:space="preserve">notify the Contractor that the </w:t>
      </w:r>
      <w:proofErr w:type="gramStart"/>
      <w:r w:rsidR="00F2144F">
        <w:rPr>
          <w:rFonts w:cs="Arial"/>
        </w:rPr>
        <w:t>Principal</w:t>
      </w:r>
      <w:proofErr w:type="gramEnd"/>
      <w:r w:rsidRPr="006E6F24">
        <w:rPr>
          <w:rFonts w:cs="Arial"/>
        </w:rPr>
        <w:t xml:space="preserve"> disputes that there is a Site Condition (whether on the basis that the conditions found were or could reasonably have been anticipated, or will not make additional work necessary) and instruct the Contractor whether the work notified by the Contractor as Site Conditions Work is required to be carried out.</w:t>
      </w:r>
    </w:p>
    <w:p w14:paraId="7FD01004" w14:textId="77777777" w:rsidR="00B3403F" w:rsidRPr="006E6F24" w:rsidRDefault="00B3403F" w:rsidP="006417D1">
      <w:pPr>
        <w:pStyle w:val="Heading2"/>
        <w:rPr>
          <w:rFonts w:cs="Arial"/>
        </w:rPr>
      </w:pPr>
      <w:r w:rsidRPr="006E6F24">
        <w:rPr>
          <w:rFonts w:cs="Arial"/>
        </w:rPr>
        <w:t>If the existence of a Site Condition is disputed:</w:t>
      </w:r>
    </w:p>
    <w:p w14:paraId="6C036A8D" w14:textId="77777777" w:rsidR="00B3403F" w:rsidRPr="006E6F24" w:rsidRDefault="00B3403F" w:rsidP="006417D1">
      <w:pPr>
        <w:pStyle w:val="Heading3"/>
        <w:rPr>
          <w:rFonts w:cs="Arial"/>
        </w:rPr>
      </w:pPr>
      <w:r w:rsidRPr="006E6F24">
        <w:rPr>
          <w:rFonts w:cs="Arial"/>
        </w:rPr>
        <w:t xml:space="preserve">the Contractor must proceed with the Work, including any work instructed by the </w:t>
      </w:r>
      <w:proofErr w:type="gramStart"/>
      <w:r w:rsidR="00F2144F">
        <w:rPr>
          <w:rFonts w:cs="Arial"/>
        </w:rPr>
        <w:t>Principal</w:t>
      </w:r>
      <w:proofErr w:type="gramEnd"/>
      <w:r w:rsidRPr="006E6F24">
        <w:rPr>
          <w:rFonts w:cs="Arial"/>
        </w:rPr>
        <w:t xml:space="preserve"> under the preceding sub-clause, and excluding any work which the </w:t>
      </w:r>
      <w:r w:rsidR="00F2144F">
        <w:rPr>
          <w:rFonts w:cs="Arial"/>
        </w:rPr>
        <w:t>Principal</w:t>
      </w:r>
      <w:r w:rsidRPr="006E6F24">
        <w:rPr>
          <w:rFonts w:cs="Arial"/>
        </w:rPr>
        <w:t xml:space="preserve"> instructs is not required to be carried out; </w:t>
      </w:r>
    </w:p>
    <w:p w14:paraId="5A1BA23A" w14:textId="77777777" w:rsidR="00B3403F" w:rsidRPr="006E6F24" w:rsidRDefault="00B3403F" w:rsidP="006417D1">
      <w:pPr>
        <w:pStyle w:val="Heading3"/>
        <w:rPr>
          <w:rFonts w:cs="Arial"/>
        </w:rPr>
      </w:pPr>
      <w:r w:rsidRPr="006E6F24">
        <w:rPr>
          <w:rFonts w:cs="Arial"/>
        </w:rPr>
        <w:t>the parties must undertake the dispute resolution procedure under this Agreement in an endeavour to resolve the dispute; and</w:t>
      </w:r>
    </w:p>
    <w:p w14:paraId="712B6069" w14:textId="77777777" w:rsidR="00B3403F" w:rsidRPr="006E6F24" w:rsidRDefault="00B3403F" w:rsidP="006417D1">
      <w:pPr>
        <w:pStyle w:val="Heading3"/>
        <w:rPr>
          <w:rFonts w:cs="Arial"/>
        </w:rPr>
      </w:pPr>
      <w:r w:rsidRPr="006E6F24">
        <w:rPr>
          <w:rFonts w:cs="Arial"/>
        </w:rPr>
        <w:t>the Contractor remains entitled to payment for the costs of any work that is ultimately determined to be Site Conditions Work, either by agreement of the parties or by the determination of a court or the determination of any third party the parties may agree to appoint to make a final and binding determination on the matter.</w:t>
      </w:r>
    </w:p>
    <w:p w14:paraId="281E9814" w14:textId="77777777" w:rsidR="00B3403F" w:rsidRPr="006E6F24" w:rsidRDefault="00B3403F" w:rsidP="006417D1">
      <w:pPr>
        <w:pStyle w:val="Heading1"/>
        <w:jc w:val="both"/>
        <w:rPr>
          <w:rFonts w:cs="Arial"/>
          <w:b w:val="0"/>
        </w:rPr>
      </w:pPr>
      <w:bookmarkStart w:id="36" w:name="_Toc496411716"/>
      <w:bookmarkStart w:id="37" w:name="_Toc467238857"/>
      <w:bookmarkEnd w:id="21"/>
      <w:bookmarkEnd w:id="22"/>
      <w:r w:rsidRPr="006E6F24">
        <w:rPr>
          <w:rFonts w:cs="Arial"/>
        </w:rPr>
        <w:t>CONTRACT PRICE</w:t>
      </w:r>
      <w:bookmarkEnd w:id="36"/>
      <w:r w:rsidR="00B00FF7">
        <w:rPr>
          <w:rFonts w:cs="Arial"/>
        </w:rPr>
        <w:t xml:space="preserve"> AND RETENTION</w:t>
      </w:r>
      <w:bookmarkEnd w:id="37"/>
    </w:p>
    <w:p w14:paraId="38BCFB87" w14:textId="77777777" w:rsidR="00B3403F" w:rsidRDefault="00B3403F" w:rsidP="006417D1">
      <w:pPr>
        <w:pStyle w:val="Heading2"/>
        <w:rPr>
          <w:rFonts w:cs="Arial"/>
        </w:rPr>
      </w:pPr>
      <w:r>
        <w:rPr>
          <w:rFonts w:cs="Arial"/>
        </w:rPr>
        <w:t>The Contract Price payable for the Work is set out in the Schedule.</w:t>
      </w:r>
    </w:p>
    <w:p w14:paraId="450A2FBA" w14:textId="77777777" w:rsidR="00B3403F" w:rsidRDefault="00B3403F" w:rsidP="006417D1">
      <w:pPr>
        <w:pStyle w:val="Heading2"/>
        <w:rPr>
          <w:rFonts w:cs="Arial"/>
        </w:rPr>
      </w:pPr>
      <w:r>
        <w:rPr>
          <w:rFonts w:cs="Arial"/>
        </w:rPr>
        <w:t>The Contract Price is inclusive of GST, and not subject to adjustment except as expressly provided in this Agreement.</w:t>
      </w:r>
    </w:p>
    <w:p w14:paraId="32D5C990" w14:textId="77777777" w:rsidR="00B3403F" w:rsidRDefault="00B3403F" w:rsidP="006417D1">
      <w:pPr>
        <w:pStyle w:val="Heading2"/>
        <w:rPr>
          <w:rFonts w:cs="Arial"/>
        </w:rPr>
      </w:pPr>
      <w:r>
        <w:rPr>
          <w:rFonts w:cs="Arial"/>
        </w:rPr>
        <w:t xml:space="preserve">The Contract Price is payable by the </w:t>
      </w:r>
      <w:r w:rsidR="00F2144F">
        <w:rPr>
          <w:rFonts w:cs="Arial"/>
        </w:rPr>
        <w:t>Principal</w:t>
      </w:r>
      <w:r>
        <w:rPr>
          <w:rFonts w:cs="Arial"/>
        </w:rPr>
        <w:t xml:space="preserve"> in accordance with the terms set out in the Schedule, in a single lump sum payment or in instalments in accordance with the Schedule, subject to:</w:t>
      </w:r>
    </w:p>
    <w:p w14:paraId="4EA26EBB" w14:textId="77777777" w:rsidR="00B3403F" w:rsidRDefault="00B3403F" w:rsidP="006417D1">
      <w:pPr>
        <w:pStyle w:val="Heading3"/>
        <w:tabs>
          <w:tab w:val="clear" w:pos="2126"/>
          <w:tab w:val="left" w:pos="2127"/>
        </w:tabs>
        <w:rPr>
          <w:rFonts w:cs="Arial"/>
        </w:rPr>
      </w:pPr>
      <w:r>
        <w:rPr>
          <w:rFonts w:cs="Arial"/>
        </w:rPr>
        <w:t xml:space="preserve">the Completion of the Work, or in respect of instalments, completion of the stage indicated for the relevant </w:t>
      </w:r>
      <w:proofErr w:type="gramStart"/>
      <w:r>
        <w:rPr>
          <w:rFonts w:cs="Arial"/>
        </w:rPr>
        <w:t>instalment;</w:t>
      </w:r>
      <w:proofErr w:type="gramEnd"/>
    </w:p>
    <w:p w14:paraId="487ED878" w14:textId="77777777" w:rsidR="00B3403F" w:rsidRDefault="00B3403F" w:rsidP="006417D1">
      <w:pPr>
        <w:pStyle w:val="Heading3"/>
        <w:tabs>
          <w:tab w:val="clear" w:pos="2126"/>
          <w:tab w:val="left" w:pos="2127"/>
        </w:tabs>
        <w:rPr>
          <w:rFonts w:cs="Arial"/>
        </w:rPr>
      </w:pPr>
      <w:r>
        <w:rPr>
          <w:rFonts w:cs="Arial"/>
        </w:rPr>
        <w:t xml:space="preserve">the </w:t>
      </w:r>
      <w:r w:rsidR="00F2144F">
        <w:rPr>
          <w:rFonts w:cs="Arial"/>
        </w:rPr>
        <w:t>Principal</w:t>
      </w:r>
      <w:r>
        <w:rPr>
          <w:rFonts w:cs="Arial"/>
        </w:rPr>
        <w:t>’s right to retain retention moneys</w:t>
      </w:r>
      <w:r w:rsidR="00B00FF7">
        <w:rPr>
          <w:rFonts w:cs="Arial"/>
        </w:rPr>
        <w:t>.</w:t>
      </w:r>
    </w:p>
    <w:p w14:paraId="454359F2" w14:textId="77777777" w:rsidR="00B3403F" w:rsidRDefault="00B3403F" w:rsidP="006417D1">
      <w:pPr>
        <w:pStyle w:val="Heading2"/>
        <w:rPr>
          <w:rFonts w:cs="Arial"/>
        </w:rPr>
      </w:pPr>
      <w:r>
        <w:rPr>
          <w:rFonts w:cs="Arial"/>
        </w:rPr>
        <w:lastRenderedPageBreak/>
        <w:t xml:space="preserve">The </w:t>
      </w:r>
      <w:r w:rsidR="00F2144F">
        <w:rPr>
          <w:rFonts w:cs="Arial"/>
        </w:rPr>
        <w:t>Principal</w:t>
      </w:r>
      <w:r>
        <w:rPr>
          <w:rFonts w:cs="Arial"/>
        </w:rPr>
        <w:t xml:space="preserve"> will deduct by way of retention money from any payment an amount equivalent to ten percent of the amount otherwise payable, subject to an aggregate limit of five percent of the Contract Price.  The retention money is payable to the Contractor in full upon the expiry of Defects Liability Period and completion by the Contractor of all work including rectification of defects.</w:t>
      </w:r>
    </w:p>
    <w:p w14:paraId="43DE7766" w14:textId="77777777" w:rsidR="00B3403F" w:rsidRDefault="00B3403F" w:rsidP="006417D1">
      <w:pPr>
        <w:pStyle w:val="Heading2"/>
        <w:rPr>
          <w:rFonts w:cs="Arial"/>
        </w:rPr>
      </w:pPr>
      <w:r>
        <w:rPr>
          <w:rFonts w:cs="Arial"/>
        </w:rPr>
        <w:t xml:space="preserve">The </w:t>
      </w:r>
      <w:proofErr w:type="gramStart"/>
      <w:r w:rsidR="00F2144F">
        <w:rPr>
          <w:rFonts w:cs="Arial"/>
        </w:rPr>
        <w:t>Principal</w:t>
      </w:r>
      <w:proofErr w:type="gramEnd"/>
      <w:r>
        <w:rPr>
          <w:rFonts w:cs="Arial"/>
        </w:rPr>
        <w:t xml:space="preserve"> is not liable to pay government rates, duties, taxes and charges payable in respect of the Work.</w:t>
      </w:r>
    </w:p>
    <w:p w14:paraId="48975FC4" w14:textId="77777777" w:rsidR="00B3403F" w:rsidRDefault="00B3403F" w:rsidP="006417D1">
      <w:pPr>
        <w:pStyle w:val="Heading2"/>
        <w:rPr>
          <w:rFonts w:cs="Arial"/>
        </w:rPr>
      </w:pPr>
      <w:r>
        <w:rPr>
          <w:rFonts w:cs="Arial"/>
        </w:rPr>
        <w:t>The parties acknowledge and agree that the Work constitutes a Taxable Supply.</w:t>
      </w:r>
    </w:p>
    <w:p w14:paraId="7241C8A1" w14:textId="77777777" w:rsidR="00B3403F" w:rsidRDefault="00B3403F" w:rsidP="006417D1">
      <w:pPr>
        <w:pStyle w:val="Heading1"/>
        <w:jc w:val="both"/>
        <w:rPr>
          <w:rFonts w:cs="Arial"/>
        </w:rPr>
      </w:pPr>
      <w:bookmarkStart w:id="38" w:name="_Toc467238858"/>
      <w:r>
        <w:rPr>
          <w:rFonts w:cs="Arial"/>
        </w:rPr>
        <w:t>RECIPIENT CREATED INVOICE</w:t>
      </w:r>
      <w:bookmarkEnd w:id="38"/>
      <w:r>
        <w:rPr>
          <w:rFonts w:cs="Arial"/>
        </w:rPr>
        <w:t xml:space="preserve"> </w:t>
      </w:r>
    </w:p>
    <w:p w14:paraId="60BAADF1" w14:textId="77777777" w:rsidR="00B3403F" w:rsidRDefault="00B3403F" w:rsidP="006417D1">
      <w:pPr>
        <w:pStyle w:val="Heading2"/>
        <w:rPr>
          <w:rFonts w:cs="Arial"/>
        </w:rPr>
      </w:pPr>
      <w:r>
        <w:rPr>
          <w:rFonts w:cs="Arial"/>
        </w:rPr>
        <w:t>This clause concerning recipient created tax invoices (“</w:t>
      </w:r>
      <w:proofErr w:type="spellStart"/>
      <w:r>
        <w:rPr>
          <w:rFonts w:cs="Arial"/>
        </w:rPr>
        <w:t>RCTIs</w:t>
      </w:r>
      <w:proofErr w:type="spellEnd"/>
      <w:r>
        <w:rPr>
          <w:rFonts w:cs="Arial"/>
        </w:rPr>
        <w:t xml:space="preserve">”) applies if it is indicated in the Schedule that the </w:t>
      </w:r>
      <w:r w:rsidR="00F2144F">
        <w:rPr>
          <w:rFonts w:cs="Arial"/>
        </w:rPr>
        <w:t>Principal</w:t>
      </w:r>
      <w:r>
        <w:rPr>
          <w:rFonts w:cs="Arial"/>
        </w:rPr>
        <w:t xml:space="preserve"> will issue </w:t>
      </w:r>
      <w:proofErr w:type="spellStart"/>
      <w:r>
        <w:rPr>
          <w:rFonts w:cs="Arial"/>
        </w:rPr>
        <w:t>RCTIs</w:t>
      </w:r>
      <w:proofErr w:type="spellEnd"/>
      <w:r>
        <w:rPr>
          <w:rFonts w:cs="Arial"/>
        </w:rPr>
        <w:t>.</w:t>
      </w:r>
    </w:p>
    <w:p w14:paraId="74AFCE4A" w14:textId="77777777" w:rsidR="00B3403F" w:rsidRDefault="00B3403F" w:rsidP="006417D1">
      <w:pPr>
        <w:pStyle w:val="Heading2"/>
        <w:rPr>
          <w:rFonts w:cs="Arial"/>
        </w:rPr>
      </w:pPr>
      <w:r>
        <w:rPr>
          <w:rFonts w:cs="Arial"/>
        </w:rPr>
        <w:t xml:space="preserve">The </w:t>
      </w:r>
      <w:r w:rsidR="00F2144F">
        <w:rPr>
          <w:rFonts w:cs="Arial"/>
        </w:rPr>
        <w:t>Principal</w:t>
      </w:r>
      <w:r>
        <w:rPr>
          <w:rFonts w:cs="Arial"/>
        </w:rPr>
        <w:t xml:space="preserve"> acknowledges and represents that:</w:t>
      </w:r>
    </w:p>
    <w:p w14:paraId="1789E1A0" w14:textId="77777777" w:rsidR="00B3403F" w:rsidRDefault="00B3403F" w:rsidP="006417D1">
      <w:pPr>
        <w:pStyle w:val="Heading3"/>
        <w:tabs>
          <w:tab w:val="clear" w:pos="2126"/>
          <w:tab w:val="num" w:pos="2127"/>
        </w:tabs>
        <w:rPr>
          <w:rFonts w:cs="Arial"/>
        </w:rPr>
      </w:pPr>
      <w:r>
        <w:rPr>
          <w:rFonts w:cs="Arial"/>
        </w:rPr>
        <w:t>it (or the Agency) is registered as a Government Related Entity under the GST law; and</w:t>
      </w:r>
    </w:p>
    <w:p w14:paraId="1FA16A9A" w14:textId="77777777" w:rsidR="00B3403F" w:rsidRDefault="00B3403F" w:rsidP="006417D1">
      <w:pPr>
        <w:pStyle w:val="Heading3"/>
        <w:tabs>
          <w:tab w:val="clear" w:pos="2126"/>
          <w:tab w:val="num" w:pos="2127"/>
        </w:tabs>
        <w:rPr>
          <w:rFonts w:cs="Arial"/>
        </w:rPr>
      </w:pPr>
      <w:r>
        <w:rPr>
          <w:rFonts w:cs="Arial"/>
        </w:rPr>
        <w:t xml:space="preserve">it satisfies the criteria under the Taxation Commissioner’s determination under subsection 29-7-(3) of the GST law, as set out in Australian Tax Office ruling </w:t>
      </w:r>
      <w:proofErr w:type="spellStart"/>
      <w:r>
        <w:rPr>
          <w:rFonts w:cs="Arial"/>
        </w:rPr>
        <w:t>GSTR</w:t>
      </w:r>
      <w:proofErr w:type="spellEnd"/>
      <w:r>
        <w:rPr>
          <w:rFonts w:cs="Arial"/>
        </w:rPr>
        <w:t xml:space="preserve"> 2000/10 for a recipient to be entitled to issue a </w:t>
      </w:r>
      <w:proofErr w:type="spellStart"/>
      <w:r>
        <w:rPr>
          <w:rFonts w:cs="Arial"/>
        </w:rPr>
        <w:t>RCTI</w:t>
      </w:r>
      <w:proofErr w:type="spellEnd"/>
      <w:r>
        <w:rPr>
          <w:rFonts w:cs="Arial"/>
        </w:rPr>
        <w:t>.</w:t>
      </w:r>
    </w:p>
    <w:p w14:paraId="0E83679F" w14:textId="77777777" w:rsidR="00B3403F" w:rsidRDefault="00B3403F" w:rsidP="006417D1">
      <w:pPr>
        <w:pStyle w:val="Heading2"/>
        <w:rPr>
          <w:rFonts w:cs="Arial"/>
        </w:rPr>
      </w:pPr>
      <w:r>
        <w:rPr>
          <w:rFonts w:cs="Arial"/>
        </w:rPr>
        <w:t xml:space="preserve">The </w:t>
      </w:r>
      <w:r w:rsidR="00F2144F">
        <w:rPr>
          <w:rFonts w:cs="Arial"/>
        </w:rPr>
        <w:t>Principal</w:t>
      </w:r>
      <w:r>
        <w:rPr>
          <w:rFonts w:cs="Arial"/>
        </w:rPr>
        <w:t xml:space="preserve"> must inform the Contractor immediately if it</w:t>
      </w:r>
      <w:r w:rsidR="00807F43">
        <w:rPr>
          <w:rFonts w:cs="Arial"/>
        </w:rPr>
        <w:t xml:space="preserve"> (or if applicable, the Agency)</w:t>
      </w:r>
      <w:r>
        <w:rPr>
          <w:rFonts w:cs="Arial"/>
        </w:rPr>
        <w:t xml:space="preserve"> ceases to be registered under the GST law, or if any other representation made in the preceding subclause ceases to be true.</w:t>
      </w:r>
    </w:p>
    <w:p w14:paraId="622AF1C9" w14:textId="77777777" w:rsidR="00B3403F" w:rsidRDefault="00B3403F" w:rsidP="006417D1">
      <w:pPr>
        <w:pStyle w:val="Heading2"/>
        <w:rPr>
          <w:rFonts w:cs="Arial"/>
        </w:rPr>
      </w:pPr>
      <w:r>
        <w:rPr>
          <w:rFonts w:cs="Arial"/>
        </w:rPr>
        <w:t xml:space="preserve">The Contractor must inform the </w:t>
      </w:r>
      <w:r w:rsidR="00F2144F">
        <w:rPr>
          <w:rFonts w:cs="Arial"/>
        </w:rPr>
        <w:t>Principal</w:t>
      </w:r>
      <w:r>
        <w:rPr>
          <w:rFonts w:cs="Arial"/>
        </w:rPr>
        <w:t xml:space="preserve"> immediately if it ceases to be registered under the GST law.</w:t>
      </w:r>
    </w:p>
    <w:p w14:paraId="248AA09C" w14:textId="77777777" w:rsidR="00B3403F" w:rsidRDefault="00B3403F" w:rsidP="006417D1">
      <w:pPr>
        <w:pStyle w:val="Heading2"/>
        <w:rPr>
          <w:rFonts w:cs="Arial"/>
        </w:rPr>
      </w:pPr>
      <w:r>
        <w:rPr>
          <w:rFonts w:cs="Arial"/>
        </w:rPr>
        <w:t xml:space="preserve">The </w:t>
      </w:r>
      <w:r w:rsidR="00F2144F">
        <w:rPr>
          <w:rFonts w:cs="Arial"/>
        </w:rPr>
        <w:t>Principal</w:t>
      </w:r>
      <w:r>
        <w:rPr>
          <w:rFonts w:cs="Arial"/>
        </w:rPr>
        <w:t xml:space="preserve"> may issue an </w:t>
      </w:r>
      <w:proofErr w:type="spellStart"/>
      <w:r>
        <w:rPr>
          <w:rFonts w:cs="Arial"/>
        </w:rPr>
        <w:t>RCTI</w:t>
      </w:r>
      <w:proofErr w:type="spellEnd"/>
      <w:r>
        <w:rPr>
          <w:rFonts w:cs="Arial"/>
        </w:rPr>
        <w:t xml:space="preserve"> in respect of the work, or portions of the work for which instalments of the contract price are payable.</w:t>
      </w:r>
    </w:p>
    <w:p w14:paraId="75404C6C" w14:textId="77777777" w:rsidR="00B3403F" w:rsidRDefault="00B3403F" w:rsidP="006417D1">
      <w:pPr>
        <w:pStyle w:val="Heading2"/>
        <w:rPr>
          <w:rFonts w:cs="Arial"/>
        </w:rPr>
      </w:pPr>
      <w:r>
        <w:rPr>
          <w:rFonts w:cs="Arial"/>
        </w:rPr>
        <w:t>The Contractor must not issue any Tax Invoice in respect of the work.</w:t>
      </w:r>
    </w:p>
    <w:p w14:paraId="3EC0BD93" w14:textId="77777777" w:rsidR="00B00FF7" w:rsidRDefault="00B00FF7" w:rsidP="006417D1">
      <w:pPr>
        <w:pStyle w:val="Heading1"/>
        <w:jc w:val="both"/>
      </w:pPr>
      <w:bookmarkStart w:id="39" w:name="_Toc467238859"/>
      <w:r>
        <w:t>PAYMENT</w:t>
      </w:r>
      <w:bookmarkEnd w:id="39"/>
    </w:p>
    <w:p w14:paraId="03359170" w14:textId="77777777" w:rsidR="00B00FF7" w:rsidRDefault="00B00FF7" w:rsidP="006417D1">
      <w:pPr>
        <w:pStyle w:val="Heading2"/>
      </w:pPr>
      <w:r>
        <w:t>At the intervals specified in the Schedule (whether monthly intervals or upon completion of milestones in the work) the Contractor will issue a Payment Claim, setting out the amount or instalment of the contract price the Contractor claims is payable.</w:t>
      </w:r>
    </w:p>
    <w:p w14:paraId="391931C8" w14:textId="77777777" w:rsidR="00B00FF7" w:rsidRDefault="00B00FF7" w:rsidP="006417D1">
      <w:pPr>
        <w:pStyle w:val="Heading2"/>
      </w:pPr>
      <w:r>
        <w:t>The Principal must, within 12 Business Days of receipt of a Payment Claim, deliver a Payment Schedule certifying the amount that the Principal considers is payable, and if that is different from the amount claimed by the Contractor, setting out the reasons for the difference.</w:t>
      </w:r>
    </w:p>
    <w:p w14:paraId="16979310" w14:textId="77777777" w:rsidR="00B00FF7" w:rsidRDefault="00B00FF7" w:rsidP="006417D1">
      <w:pPr>
        <w:pStyle w:val="Heading2"/>
      </w:pPr>
      <w:r>
        <w:t>Following delivery by the Principal of the Payment Schedule, either:</w:t>
      </w:r>
    </w:p>
    <w:p w14:paraId="4FF18947" w14:textId="77777777" w:rsidR="00B00FF7" w:rsidRDefault="00B00FF7" w:rsidP="006417D1">
      <w:pPr>
        <w:pStyle w:val="Heading3"/>
      </w:pPr>
      <w:r>
        <w:t xml:space="preserve">If the Agreement does not provide for the Principal to issue </w:t>
      </w:r>
      <w:proofErr w:type="spellStart"/>
      <w:r>
        <w:t>RCTIs</w:t>
      </w:r>
      <w:proofErr w:type="spellEnd"/>
      <w:r>
        <w:t>, the Contractor may issue a Tax Invoice for the amount certified by the Principal as payable, or</w:t>
      </w:r>
    </w:p>
    <w:p w14:paraId="002C590A" w14:textId="77777777" w:rsidR="00B00FF7" w:rsidRDefault="00B00FF7" w:rsidP="006417D1">
      <w:pPr>
        <w:pStyle w:val="Heading3"/>
      </w:pPr>
      <w:r>
        <w:t xml:space="preserve">If the Agreement provides for the Principal to issue </w:t>
      </w:r>
      <w:proofErr w:type="spellStart"/>
      <w:r>
        <w:t>RCTIs</w:t>
      </w:r>
      <w:proofErr w:type="spellEnd"/>
      <w:r>
        <w:t xml:space="preserve"> the Principal must within 5 Business Days issue an </w:t>
      </w:r>
      <w:proofErr w:type="spellStart"/>
      <w:r>
        <w:t>RCTI</w:t>
      </w:r>
      <w:proofErr w:type="spellEnd"/>
      <w:r>
        <w:t xml:space="preserve"> for the amount certified by the Principal as payable.</w:t>
      </w:r>
    </w:p>
    <w:p w14:paraId="40608BDB" w14:textId="77777777" w:rsidR="00B00FF7" w:rsidRDefault="00B00FF7" w:rsidP="006417D1">
      <w:pPr>
        <w:pStyle w:val="Heading2"/>
      </w:pPr>
      <w:r>
        <w:t xml:space="preserve">If the Contractor disputes the amount certified as payable in the Payment Schedule, the Resolution of Disputes clause (clause </w:t>
      </w:r>
      <w:r w:rsidR="00194738">
        <w:fldChar w:fldCharType="begin"/>
      </w:r>
      <w:r w:rsidR="00194738">
        <w:instrText xml:space="preserve"> REF _Ref418150683 \r \h </w:instrText>
      </w:r>
      <w:r w:rsidR="006417D1">
        <w:instrText xml:space="preserve"> \* MERGEFORMAT </w:instrText>
      </w:r>
      <w:r w:rsidR="00194738">
        <w:fldChar w:fldCharType="separate"/>
      </w:r>
      <w:r w:rsidR="00194738">
        <w:t>23</w:t>
      </w:r>
      <w:r w:rsidR="00194738">
        <w:fldChar w:fldCharType="end"/>
      </w:r>
      <w:r>
        <w:t xml:space="preserve">) applies. </w:t>
      </w:r>
    </w:p>
    <w:p w14:paraId="52E22561" w14:textId="77777777" w:rsidR="00B00FF7" w:rsidRDefault="00B00FF7" w:rsidP="006417D1">
      <w:pPr>
        <w:pStyle w:val="Heading2"/>
      </w:pPr>
      <w:r>
        <w:lastRenderedPageBreak/>
        <w:t xml:space="preserve">The Principal must make payment within 30 days on a valid tax invoice issued in accordance with clause 19.3 </w:t>
      </w:r>
    </w:p>
    <w:p w14:paraId="48C0D3C7" w14:textId="77777777" w:rsidR="00B3403F" w:rsidRDefault="00B3403F" w:rsidP="006417D1">
      <w:pPr>
        <w:pStyle w:val="Heading1"/>
        <w:jc w:val="both"/>
        <w:rPr>
          <w:rFonts w:cs="Arial"/>
        </w:rPr>
      </w:pPr>
      <w:bookmarkStart w:id="40" w:name="_Toc467238860"/>
      <w:r>
        <w:rPr>
          <w:rFonts w:cs="Arial"/>
        </w:rPr>
        <w:t>ABN, GST Registration</w:t>
      </w:r>
      <w:bookmarkEnd w:id="40"/>
    </w:p>
    <w:p w14:paraId="28895575" w14:textId="77777777" w:rsidR="00B3403F" w:rsidRDefault="00B3403F" w:rsidP="006417D1">
      <w:pPr>
        <w:pStyle w:val="Heading2"/>
        <w:rPr>
          <w:rFonts w:cs="Arial"/>
        </w:rPr>
      </w:pPr>
      <w:r>
        <w:rPr>
          <w:rFonts w:cs="Arial"/>
        </w:rPr>
        <w:t>The Contractor represents that:</w:t>
      </w:r>
    </w:p>
    <w:p w14:paraId="37A02D04" w14:textId="77777777" w:rsidR="00B3403F" w:rsidRDefault="00B3403F" w:rsidP="006417D1">
      <w:pPr>
        <w:pStyle w:val="Heading3"/>
        <w:tabs>
          <w:tab w:val="clear" w:pos="2126"/>
          <w:tab w:val="left" w:pos="2127"/>
        </w:tabs>
        <w:rPr>
          <w:rFonts w:cs="Arial"/>
        </w:rPr>
      </w:pPr>
      <w:r>
        <w:rPr>
          <w:rFonts w:cs="Arial"/>
        </w:rPr>
        <w:t xml:space="preserve">it is registered under the </w:t>
      </w:r>
      <w:r>
        <w:rPr>
          <w:rFonts w:cs="Arial"/>
          <w:i/>
          <w:iCs/>
        </w:rPr>
        <w:t>A New Tax System (Australian Business Number) Act 1999 (</w:t>
      </w:r>
      <w:proofErr w:type="spellStart"/>
      <w:r>
        <w:rPr>
          <w:rFonts w:cs="Arial"/>
          <w:i/>
          <w:iCs/>
        </w:rPr>
        <w:t>Cth</w:t>
      </w:r>
      <w:proofErr w:type="spellEnd"/>
      <w:r>
        <w:rPr>
          <w:rFonts w:cs="Arial"/>
          <w:i/>
          <w:iCs/>
        </w:rPr>
        <w:t>)</w:t>
      </w:r>
      <w:r>
        <w:rPr>
          <w:rFonts w:cs="Arial"/>
        </w:rPr>
        <w:t xml:space="preserve">, and the ABN shown in the Schedule is the Contractor’s </w:t>
      </w:r>
      <w:proofErr w:type="gramStart"/>
      <w:r>
        <w:rPr>
          <w:rFonts w:cs="Arial"/>
        </w:rPr>
        <w:t>ABN;</w:t>
      </w:r>
      <w:proofErr w:type="gramEnd"/>
    </w:p>
    <w:p w14:paraId="16EBBF2F" w14:textId="77777777" w:rsidR="00B3403F" w:rsidRDefault="00B3403F" w:rsidP="006417D1">
      <w:pPr>
        <w:pStyle w:val="Heading3"/>
        <w:tabs>
          <w:tab w:val="clear" w:pos="2126"/>
          <w:tab w:val="left" w:pos="2127"/>
        </w:tabs>
        <w:rPr>
          <w:rFonts w:cs="Arial"/>
        </w:rPr>
      </w:pPr>
      <w:r>
        <w:rPr>
          <w:rFonts w:cs="Arial"/>
        </w:rPr>
        <w:t xml:space="preserve">it is registered under the </w:t>
      </w:r>
      <w:r>
        <w:rPr>
          <w:rFonts w:cs="Arial"/>
          <w:i/>
          <w:iCs/>
        </w:rPr>
        <w:t>A New Tax System Goods and Services Tax Act 1999</w:t>
      </w:r>
      <w:r>
        <w:rPr>
          <w:rFonts w:cs="Arial"/>
        </w:rPr>
        <w:t>; and</w:t>
      </w:r>
    </w:p>
    <w:p w14:paraId="6D12218C" w14:textId="77777777" w:rsidR="00B3403F" w:rsidRDefault="00B3403F" w:rsidP="006417D1">
      <w:pPr>
        <w:pStyle w:val="Heading3"/>
        <w:tabs>
          <w:tab w:val="clear" w:pos="2126"/>
          <w:tab w:val="left" w:pos="2127"/>
        </w:tabs>
        <w:rPr>
          <w:rFonts w:cs="Arial"/>
        </w:rPr>
      </w:pPr>
      <w:r>
        <w:rPr>
          <w:rFonts w:cs="Arial"/>
        </w:rPr>
        <w:t>the supply of the Work under this Agreement is a Taxable Supply.</w:t>
      </w:r>
    </w:p>
    <w:p w14:paraId="6B9DEFE4" w14:textId="77777777" w:rsidR="00B3403F" w:rsidRDefault="00807F43" w:rsidP="006417D1">
      <w:pPr>
        <w:pStyle w:val="Heading2"/>
        <w:rPr>
          <w:rFonts w:cs="Arial"/>
        </w:rPr>
      </w:pPr>
      <w:r>
        <w:rPr>
          <w:rFonts w:cs="Arial"/>
        </w:rPr>
        <w:t xml:space="preserve">This clause applies if the Schedule identifies an Agency. </w:t>
      </w:r>
      <w:r w:rsidR="00B3403F">
        <w:rPr>
          <w:rFonts w:cs="Arial"/>
        </w:rPr>
        <w:t xml:space="preserve">The Agency is the government entity administering this Agreement on behalf of the </w:t>
      </w:r>
      <w:r w:rsidR="00F2144F">
        <w:rPr>
          <w:rFonts w:cs="Arial"/>
        </w:rPr>
        <w:t>Principal</w:t>
      </w:r>
      <w:r w:rsidR="00B3403F">
        <w:rPr>
          <w:rFonts w:cs="Arial"/>
        </w:rPr>
        <w:t xml:space="preserve">, is registered under the GST Law, and its ABN is set out in the Schedule.  The Agency is to be treated as the maker of supplies and acquisitions under the contract instead of the </w:t>
      </w:r>
      <w:r w:rsidR="00F2144F">
        <w:rPr>
          <w:rFonts w:cs="Arial"/>
        </w:rPr>
        <w:t>Principal</w:t>
      </w:r>
      <w:r w:rsidR="00B3403F">
        <w:rPr>
          <w:rFonts w:cs="Arial"/>
        </w:rPr>
        <w:t xml:space="preserve"> for the purposes only of the GST law.  The Agency may do anything that the </w:t>
      </w:r>
      <w:r w:rsidR="00F2144F">
        <w:rPr>
          <w:rFonts w:cs="Arial"/>
        </w:rPr>
        <w:t>Principal</w:t>
      </w:r>
      <w:r w:rsidR="00B3403F">
        <w:rPr>
          <w:rFonts w:cs="Arial"/>
        </w:rPr>
        <w:t xml:space="preserve"> is required or permitted to do under this Agreement in respect of GST, including if applicable the issue of recipient created tax invoices.</w:t>
      </w:r>
    </w:p>
    <w:p w14:paraId="2508FDBC" w14:textId="77777777" w:rsidR="00B3403F" w:rsidRDefault="00B3403F" w:rsidP="006417D1">
      <w:pPr>
        <w:pStyle w:val="Heading1"/>
        <w:jc w:val="both"/>
        <w:rPr>
          <w:rFonts w:cs="Arial"/>
        </w:rPr>
      </w:pPr>
      <w:bookmarkStart w:id="41" w:name="_Toc415033368"/>
      <w:bookmarkStart w:id="42" w:name="_Toc496411720"/>
      <w:bookmarkStart w:id="43" w:name="_Toc467238861"/>
      <w:bookmarkStart w:id="44" w:name="_Toc415033369"/>
      <w:r>
        <w:rPr>
          <w:rFonts w:cs="Arial"/>
        </w:rPr>
        <w:t>INSURANCE</w:t>
      </w:r>
      <w:bookmarkEnd w:id="41"/>
      <w:bookmarkEnd w:id="42"/>
      <w:bookmarkEnd w:id="43"/>
    </w:p>
    <w:p w14:paraId="64FACB2B" w14:textId="77777777" w:rsidR="00B3403F" w:rsidRDefault="00B3403F" w:rsidP="006417D1">
      <w:pPr>
        <w:pStyle w:val="Heading2"/>
        <w:rPr>
          <w:rFonts w:cs="Arial"/>
        </w:rPr>
      </w:pPr>
      <w:r>
        <w:rPr>
          <w:rFonts w:cs="Arial"/>
        </w:rPr>
        <w:t xml:space="preserve">The Contractor must </w:t>
      </w:r>
      <w:proofErr w:type="gramStart"/>
      <w:r>
        <w:rPr>
          <w:rFonts w:cs="Arial"/>
        </w:rPr>
        <w:t>effect</w:t>
      </w:r>
      <w:proofErr w:type="gramEnd"/>
      <w:r>
        <w:rPr>
          <w:rFonts w:cs="Arial"/>
        </w:rPr>
        <w:t xml:space="preserve"> and maintain the following policies of insurance covering the Contractor for commercially insurable risks of the nature usually covered by such a policy, for amounts not less than those stated in the Schedule:</w:t>
      </w:r>
    </w:p>
    <w:p w14:paraId="04512178" w14:textId="77777777" w:rsidR="00B3403F" w:rsidRDefault="00B3403F" w:rsidP="006417D1">
      <w:pPr>
        <w:pStyle w:val="Heading3"/>
        <w:tabs>
          <w:tab w:val="clear" w:pos="2126"/>
          <w:tab w:val="left" w:pos="2127"/>
        </w:tabs>
        <w:rPr>
          <w:rFonts w:cs="Arial"/>
        </w:rPr>
      </w:pPr>
      <w:r>
        <w:rPr>
          <w:rFonts w:cs="Arial"/>
        </w:rPr>
        <w:t>Works insurance; and</w:t>
      </w:r>
    </w:p>
    <w:p w14:paraId="377D9AD6" w14:textId="77777777" w:rsidR="00B3403F" w:rsidRDefault="00B3403F" w:rsidP="006417D1">
      <w:pPr>
        <w:pStyle w:val="Heading3"/>
        <w:tabs>
          <w:tab w:val="clear" w:pos="2126"/>
          <w:tab w:val="left" w:pos="2127"/>
        </w:tabs>
        <w:rPr>
          <w:rFonts w:cs="Arial"/>
        </w:rPr>
      </w:pPr>
      <w:r>
        <w:rPr>
          <w:rFonts w:cs="Arial"/>
        </w:rPr>
        <w:t>Public Liability</w:t>
      </w:r>
      <w:r w:rsidR="004478DC">
        <w:rPr>
          <w:rFonts w:cs="Arial"/>
        </w:rPr>
        <w:t>.</w:t>
      </w:r>
    </w:p>
    <w:p w14:paraId="68A9DDF4" w14:textId="77777777" w:rsidR="00B46A62" w:rsidRDefault="004E4D18" w:rsidP="00B46A62">
      <w:pPr>
        <w:pStyle w:val="Heading1"/>
        <w:jc w:val="both"/>
      </w:pPr>
      <w:bookmarkStart w:id="45" w:name="_Toc467238862"/>
      <w:r>
        <w:t>liability</w:t>
      </w:r>
      <w:bookmarkStart w:id="46" w:name="_Ref418150622"/>
      <w:bookmarkEnd w:id="45"/>
      <w:r w:rsidR="00B46A62" w:rsidRPr="00B46A62">
        <w:t xml:space="preserve"> </w:t>
      </w:r>
    </w:p>
    <w:p w14:paraId="57B4CE27" w14:textId="77777777" w:rsidR="00B46A62" w:rsidRPr="00EC596E" w:rsidRDefault="00B46A62" w:rsidP="00FC79B2">
      <w:pPr>
        <w:pStyle w:val="Heading2"/>
      </w:pPr>
      <w:r>
        <w:t xml:space="preserve">The Contractor’s liability to the Principal under this Agreement </w:t>
      </w:r>
      <w:r w:rsidRPr="00EC596E">
        <w:t xml:space="preserve">is limited to </w:t>
      </w:r>
      <w:r>
        <w:t>the amount specified in the Schedule</w:t>
      </w:r>
      <w:r w:rsidRPr="00EC596E">
        <w:t>.</w:t>
      </w:r>
    </w:p>
    <w:p w14:paraId="4E559951" w14:textId="77777777" w:rsidR="00B3403F" w:rsidRDefault="00B3403F" w:rsidP="006417D1">
      <w:pPr>
        <w:pStyle w:val="Heading1"/>
        <w:jc w:val="both"/>
        <w:rPr>
          <w:rFonts w:cs="Arial"/>
        </w:rPr>
      </w:pPr>
      <w:bookmarkStart w:id="47" w:name="_Ref418150683"/>
      <w:bookmarkStart w:id="48" w:name="_Toc467238863"/>
      <w:bookmarkStart w:id="49" w:name="_Toc415033372"/>
      <w:bookmarkEnd w:id="44"/>
      <w:bookmarkEnd w:id="46"/>
      <w:r>
        <w:rPr>
          <w:rFonts w:cs="Arial"/>
        </w:rPr>
        <w:t>RESOLUTION OF DISPUTES</w:t>
      </w:r>
      <w:bookmarkEnd w:id="47"/>
      <w:bookmarkEnd w:id="48"/>
    </w:p>
    <w:p w14:paraId="44E78886" w14:textId="77777777" w:rsidR="00B3403F" w:rsidRDefault="00B3403F" w:rsidP="006417D1">
      <w:pPr>
        <w:pStyle w:val="Heading2"/>
        <w:rPr>
          <w:rFonts w:cs="Arial"/>
        </w:rPr>
      </w:pPr>
      <w:r>
        <w:rPr>
          <w:rFonts w:cs="Arial"/>
        </w:rPr>
        <w:t>Except in a case of genuine urgency where a party seeks immediate interlocutory relief or an interim remedy, neither party may take legal proceedings in respect of any dispute in relation to this Agreement without first attempting resolution in accordance with this clause.</w:t>
      </w:r>
    </w:p>
    <w:p w14:paraId="016D5D31" w14:textId="77777777" w:rsidR="00B3403F" w:rsidRDefault="00B3403F" w:rsidP="006417D1">
      <w:pPr>
        <w:pStyle w:val="Heading2"/>
        <w:rPr>
          <w:rFonts w:cs="Arial"/>
        </w:rPr>
      </w:pPr>
      <w:r>
        <w:rPr>
          <w:rFonts w:cs="Arial"/>
        </w:rPr>
        <w:t>In the event of a dispute, a party may issue to the other party a written notice of dispute (“dispute notice”), describing the issue in dispute and requiring that the process in this clause be followed.</w:t>
      </w:r>
    </w:p>
    <w:p w14:paraId="5B9CD27A" w14:textId="77777777" w:rsidR="00B3403F" w:rsidRDefault="00B3403F" w:rsidP="006417D1">
      <w:pPr>
        <w:pStyle w:val="Heading2"/>
        <w:rPr>
          <w:rFonts w:cs="Arial"/>
        </w:rPr>
      </w:pPr>
      <w:r>
        <w:rPr>
          <w:rFonts w:cs="Arial"/>
        </w:rPr>
        <w:t>The parties’ representatives must attempt to resolve any dispute by negotiating in good faith, commencing not later than fourteen days after the dispute notice.</w:t>
      </w:r>
    </w:p>
    <w:p w14:paraId="2A437C92" w14:textId="77777777" w:rsidR="00B3403F" w:rsidRDefault="00B3403F" w:rsidP="006417D1">
      <w:pPr>
        <w:pStyle w:val="Heading2"/>
        <w:rPr>
          <w:rFonts w:cs="Arial"/>
        </w:rPr>
      </w:pPr>
      <w:r>
        <w:rPr>
          <w:rFonts w:cs="Arial"/>
        </w:rPr>
        <w:t>A party may nominate an additional or alternative representative for the purposes of negotiating a resolution of the dispute.</w:t>
      </w:r>
    </w:p>
    <w:p w14:paraId="7A0EC1B4" w14:textId="77777777" w:rsidR="00B3403F" w:rsidRDefault="00B3403F" w:rsidP="006417D1">
      <w:pPr>
        <w:pStyle w:val="Heading2"/>
        <w:rPr>
          <w:rFonts w:cs="Arial"/>
        </w:rPr>
      </w:pPr>
      <w:r>
        <w:rPr>
          <w:rFonts w:cs="Arial"/>
        </w:rPr>
        <w:lastRenderedPageBreak/>
        <w:t xml:space="preserve">If the parties’ representatives cannot resolve the dispute within fourteen days of commencing negotiations, either party may require that the representatives meet to consider adopting any alternative dispute resolution process, which may include (without limitation) conciliation, mediation, binding or </w:t>
      </w:r>
      <w:proofErr w:type="spellStart"/>
      <w:proofErr w:type="gramStart"/>
      <w:r>
        <w:rPr>
          <w:rFonts w:cs="Arial"/>
        </w:rPr>
        <w:t>non binding</w:t>
      </w:r>
      <w:proofErr w:type="spellEnd"/>
      <w:proofErr w:type="gramEnd"/>
      <w:r>
        <w:rPr>
          <w:rFonts w:cs="Arial"/>
        </w:rPr>
        <w:t xml:space="preserve"> expert determination, or arbitration.</w:t>
      </w:r>
    </w:p>
    <w:p w14:paraId="232A2056" w14:textId="77777777" w:rsidR="00B3403F" w:rsidRDefault="00B3403F" w:rsidP="006417D1">
      <w:pPr>
        <w:pStyle w:val="Heading2"/>
        <w:rPr>
          <w:rFonts w:cs="Arial"/>
        </w:rPr>
      </w:pPr>
      <w:r>
        <w:rPr>
          <w:rFonts w:cs="Arial"/>
        </w:rPr>
        <w:t xml:space="preserve">The parties must consider in good </w:t>
      </w:r>
      <w:proofErr w:type="gramStart"/>
      <w:r>
        <w:rPr>
          <w:rFonts w:cs="Arial"/>
        </w:rPr>
        <w:t>faith, but</w:t>
      </w:r>
      <w:proofErr w:type="gramEnd"/>
      <w:r>
        <w:rPr>
          <w:rFonts w:cs="Arial"/>
        </w:rPr>
        <w:t xml:space="preserve"> are not bound to adopt any form of alternative dispute resolution.</w:t>
      </w:r>
    </w:p>
    <w:p w14:paraId="22274628" w14:textId="77777777" w:rsidR="00B3403F" w:rsidRDefault="00B3403F" w:rsidP="006417D1">
      <w:pPr>
        <w:pStyle w:val="Heading2"/>
        <w:rPr>
          <w:rFonts w:cs="Arial"/>
        </w:rPr>
      </w:pPr>
      <w:r>
        <w:rPr>
          <w:rFonts w:cs="Arial"/>
        </w:rPr>
        <w:t>Notwithstanding the existence of a dispute each party must continue to perform its obligations under this Agreement.</w:t>
      </w:r>
    </w:p>
    <w:p w14:paraId="57BB27E0" w14:textId="77777777" w:rsidR="00B3403F" w:rsidRDefault="00B3403F" w:rsidP="006417D1">
      <w:pPr>
        <w:pStyle w:val="Heading2"/>
        <w:rPr>
          <w:rFonts w:cs="Arial"/>
        </w:rPr>
      </w:pPr>
      <w:r>
        <w:rPr>
          <w:rFonts w:cs="Arial"/>
        </w:rPr>
        <w:t>This clause survives any expiry or termination of this Agreement.</w:t>
      </w:r>
    </w:p>
    <w:p w14:paraId="41F590D2" w14:textId="77777777" w:rsidR="00B3403F" w:rsidRDefault="00B3403F" w:rsidP="006417D1">
      <w:pPr>
        <w:pStyle w:val="Heading1"/>
        <w:jc w:val="both"/>
        <w:rPr>
          <w:rFonts w:cs="Arial"/>
        </w:rPr>
      </w:pPr>
      <w:bookmarkStart w:id="50" w:name="_Toc467238864"/>
      <w:bookmarkStart w:id="51" w:name="_Ref467238938"/>
      <w:r>
        <w:rPr>
          <w:rFonts w:cs="Arial"/>
        </w:rPr>
        <w:t>TERMINATION</w:t>
      </w:r>
      <w:bookmarkEnd w:id="49"/>
      <w:r w:rsidR="00FC79B2">
        <w:rPr>
          <w:rFonts w:cs="Arial"/>
        </w:rPr>
        <w:t xml:space="preserve"> by the principal</w:t>
      </w:r>
      <w:bookmarkEnd w:id="50"/>
      <w:bookmarkEnd w:id="51"/>
    </w:p>
    <w:p w14:paraId="04C196F8" w14:textId="77777777" w:rsidR="00B3403F" w:rsidRDefault="00B3403F" w:rsidP="006417D1">
      <w:pPr>
        <w:pStyle w:val="Heading2"/>
        <w:rPr>
          <w:rFonts w:cs="Arial"/>
        </w:rPr>
      </w:pPr>
      <w:bookmarkStart w:id="52" w:name="Clause15"/>
      <w:bookmarkEnd w:id="52"/>
      <w:r>
        <w:rPr>
          <w:rFonts w:cs="Arial"/>
        </w:rPr>
        <w:t xml:space="preserve">The </w:t>
      </w:r>
      <w:proofErr w:type="gramStart"/>
      <w:r w:rsidR="00F2144F">
        <w:rPr>
          <w:rFonts w:cs="Arial"/>
        </w:rPr>
        <w:t>Principal</w:t>
      </w:r>
      <w:proofErr w:type="gramEnd"/>
      <w:r>
        <w:rPr>
          <w:rFonts w:cs="Arial"/>
        </w:rPr>
        <w:t xml:space="preserve"> may terminate this Agreement on seven (7) </w:t>
      </w:r>
      <w:proofErr w:type="spellStart"/>
      <w:r>
        <w:rPr>
          <w:rFonts w:cs="Arial"/>
        </w:rPr>
        <w:t>days notice</w:t>
      </w:r>
      <w:proofErr w:type="spellEnd"/>
      <w:r>
        <w:rPr>
          <w:rFonts w:cs="Arial"/>
        </w:rPr>
        <w:t xml:space="preserve"> to the Contractor if the Contractor enters into any form of Insolvency Administration.</w:t>
      </w:r>
    </w:p>
    <w:p w14:paraId="11C950EF" w14:textId="77777777" w:rsidR="00B3403F" w:rsidRDefault="00B3403F" w:rsidP="006417D1">
      <w:pPr>
        <w:pStyle w:val="Heading2"/>
        <w:rPr>
          <w:rFonts w:cs="Arial"/>
        </w:rPr>
      </w:pPr>
      <w:r>
        <w:rPr>
          <w:rFonts w:cs="Arial"/>
        </w:rPr>
        <w:t>If the Contractor:</w:t>
      </w:r>
    </w:p>
    <w:p w14:paraId="73329413" w14:textId="77777777" w:rsidR="00B3403F" w:rsidRDefault="00B3403F" w:rsidP="006417D1">
      <w:pPr>
        <w:pStyle w:val="Heading3"/>
        <w:tabs>
          <w:tab w:val="clear" w:pos="2126"/>
          <w:tab w:val="left" w:pos="2127"/>
        </w:tabs>
        <w:rPr>
          <w:rFonts w:cs="Arial"/>
        </w:rPr>
      </w:pPr>
      <w:r>
        <w:rPr>
          <w:rFonts w:cs="Arial"/>
        </w:rPr>
        <w:t xml:space="preserve">merges with another </w:t>
      </w:r>
      <w:proofErr w:type="gramStart"/>
      <w:r>
        <w:rPr>
          <w:rFonts w:cs="Arial"/>
        </w:rPr>
        <w:t>company;</w:t>
      </w:r>
      <w:proofErr w:type="gramEnd"/>
    </w:p>
    <w:p w14:paraId="76678008" w14:textId="77777777" w:rsidR="00B3403F" w:rsidRDefault="00B3403F" w:rsidP="006417D1">
      <w:pPr>
        <w:pStyle w:val="Heading3"/>
        <w:tabs>
          <w:tab w:val="clear" w:pos="2126"/>
          <w:tab w:val="left" w:pos="2127"/>
          <w:tab w:val="num" w:pos="2268"/>
        </w:tabs>
        <w:rPr>
          <w:rFonts w:cs="Arial"/>
        </w:rPr>
      </w:pPr>
      <w:r>
        <w:rPr>
          <w:rFonts w:cs="Arial"/>
        </w:rPr>
        <w:t>undergoes a change in the effective control of the Contractor; or</w:t>
      </w:r>
    </w:p>
    <w:p w14:paraId="7BA798BB" w14:textId="77777777" w:rsidR="00B3403F" w:rsidRDefault="00B3403F" w:rsidP="006417D1">
      <w:pPr>
        <w:pStyle w:val="Heading3"/>
        <w:tabs>
          <w:tab w:val="clear" w:pos="2126"/>
          <w:tab w:val="left" w:pos="2127"/>
        </w:tabs>
        <w:rPr>
          <w:rFonts w:cs="Arial"/>
        </w:rPr>
      </w:pPr>
      <w:r>
        <w:rPr>
          <w:rFonts w:cs="Arial"/>
        </w:rPr>
        <w:t xml:space="preserve">is the subject of a takeover by </w:t>
      </w:r>
      <w:proofErr w:type="gramStart"/>
      <w:r>
        <w:rPr>
          <w:rFonts w:cs="Arial"/>
        </w:rPr>
        <w:t>another company;</w:t>
      </w:r>
      <w:proofErr w:type="gramEnd"/>
    </w:p>
    <w:p w14:paraId="679B3870" w14:textId="77777777" w:rsidR="00B3403F" w:rsidRDefault="00B3403F" w:rsidP="006417D1">
      <w:pPr>
        <w:pStyle w:val="Body2"/>
        <w:rPr>
          <w:rFonts w:cs="Arial"/>
        </w:rPr>
      </w:pPr>
      <w:r>
        <w:rPr>
          <w:rFonts w:cs="Arial"/>
        </w:rPr>
        <w:t>then:</w:t>
      </w:r>
    </w:p>
    <w:p w14:paraId="48D1204A" w14:textId="77777777" w:rsidR="00B3403F" w:rsidRDefault="00B3403F" w:rsidP="006417D1">
      <w:pPr>
        <w:pStyle w:val="Heading3"/>
        <w:tabs>
          <w:tab w:val="clear" w:pos="2126"/>
          <w:tab w:val="left" w:pos="2127"/>
        </w:tabs>
        <w:rPr>
          <w:rFonts w:cs="Arial"/>
        </w:rPr>
      </w:pPr>
      <w:r>
        <w:rPr>
          <w:rFonts w:cs="Arial"/>
        </w:rPr>
        <w:t xml:space="preserve">the Contractor must notify the </w:t>
      </w:r>
      <w:proofErr w:type="gramStart"/>
      <w:r w:rsidR="00F2144F">
        <w:rPr>
          <w:rFonts w:cs="Arial"/>
        </w:rPr>
        <w:t>Principal</w:t>
      </w:r>
      <w:proofErr w:type="gramEnd"/>
      <w:r>
        <w:rPr>
          <w:rFonts w:cs="Arial"/>
        </w:rPr>
        <w:t xml:space="preserve"> within seven days of any of the above events taking place and give full details of the events; and</w:t>
      </w:r>
    </w:p>
    <w:p w14:paraId="19D09D8A" w14:textId="77777777" w:rsidR="00B3403F" w:rsidRDefault="00B3403F" w:rsidP="006417D1">
      <w:pPr>
        <w:pStyle w:val="Heading3"/>
        <w:tabs>
          <w:tab w:val="clear" w:pos="2126"/>
          <w:tab w:val="left" w:pos="2127"/>
        </w:tabs>
        <w:rPr>
          <w:rFonts w:cs="Arial"/>
        </w:rPr>
      </w:pPr>
      <w:r>
        <w:rPr>
          <w:rFonts w:cs="Arial"/>
        </w:rPr>
        <w:t xml:space="preserve">the </w:t>
      </w:r>
      <w:r w:rsidR="00F2144F">
        <w:rPr>
          <w:rFonts w:cs="Arial"/>
        </w:rPr>
        <w:t>Principal</w:t>
      </w:r>
      <w:r>
        <w:rPr>
          <w:rFonts w:cs="Arial"/>
        </w:rPr>
        <w:t xml:space="preserve"> may terminate this Agreement on seven </w:t>
      </w:r>
      <w:proofErr w:type="spellStart"/>
      <w:r>
        <w:rPr>
          <w:rFonts w:cs="Arial"/>
        </w:rPr>
        <w:t>days notice</w:t>
      </w:r>
      <w:proofErr w:type="spellEnd"/>
      <w:r>
        <w:rPr>
          <w:rFonts w:cs="Arial"/>
        </w:rPr>
        <w:t xml:space="preserve"> to the Contractor.</w:t>
      </w:r>
    </w:p>
    <w:p w14:paraId="733864C3" w14:textId="77777777" w:rsidR="00B3403F" w:rsidRDefault="00B3403F" w:rsidP="006417D1">
      <w:pPr>
        <w:pStyle w:val="Heading2"/>
        <w:rPr>
          <w:rFonts w:cs="Arial"/>
        </w:rPr>
      </w:pPr>
      <w:r>
        <w:rPr>
          <w:rFonts w:cs="Arial"/>
        </w:rPr>
        <w:t xml:space="preserve">The </w:t>
      </w:r>
      <w:r w:rsidR="00F2144F">
        <w:rPr>
          <w:rFonts w:cs="Arial"/>
        </w:rPr>
        <w:t>Principal</w:t>
      </w:r>
      <w:r>
        <w:rPr>
          <w:rFonts w:cs="Arial"/>
        </w:rPr>
        <w:t xml:space="preserve"> may terminate this Agreement on seven </w:t>
      </w:r>
      <w:proofErr w:type="spellStart"/>
      <w:r>
        <w:rPr>
          <w:rFonts w:cs="Arial"/>
        </w:rPr>
        <w:t>days notice</w:t>
      </w:r>
      <w:proofErr w:type="spellEnd"/>
      <w:r>
        <w:rPr>
          <w:rFonts w:cs="Arial"/>
        </w:rPr>
        <w:t xml:space="preserve"> to the Contractor if the Contractor purports to assign any of its rights or obligations under this Agreement in breach of this Agreement.</w:t>
      </w:r>
    </w:p>
    <w:p w14:paraId="557E7E6E" w14:textId="77777777" w:rsidR="00B3403F" w:rsidRDefault="00B3403F" w:rsidP="006417D1">
      <w:pPr>
        <w:pStyle w:val="Heading2"/>
        <w:rPr>
          <w:rFonts w:cs="Arial"/>
        </w:rPr>
      </w:pPr>
      <w:r>
        <w:rPr>
          <w:rFonts w:cs="Arial"/>
        </w:rPr>
        <w:t xml:space="preserve">The </w:t>
      </w:r>
      <w:r w:rsidR="00F2144F">
        <w:rPr>
          <w:rFonts w:cs="Arial"/>
        </w:rPr>
        <w:t>Principal</w:t>
      </w:r>
      <w:r>
        <w:rPr>
          <w:rFonts w:cs="Arial"/>
        </w:rPr>
        <w:t xml:space="preserve"> may terminate this Agreement immediately by notice to the Contractor if:</w:t>
      </w:r>
    </w:p>
    <w:p w14:paraId="70C529E2" w14:textId="77777777" w:rsidR="00B3403F" w:rsidRDefault="00B3403F" w:rsidP="006417D1">
      <w:pPr>
        <w:pStyle w:val="Heading3"/>
        <w:tabs>
          <w:tab w:val="clear" w:pos="2126"/>
          <w:tab w:val="left" w:pos="2127"/>
        </w:tabs>
        <w:rPr>
          <w:rFonts w:cs="Arial"/>
        </w:rPr>
      </w:pPr>
      <w:r>
        <w:rPr>
          <w:rFonts w:cs="Arial"/>
        </w:rPr>
        <w:t>the Contractor has failed, within the time specified in a default notice served on the Contractor, to remedy a breach of any of its obligations under this Agreement; or</w:t>
      </w:r>
    </w:p>
    <w:p w14:paraId="56E4C0D5" w14:textId="77777777" w:rsidR="00B3403F" w:rsidRDefault="00B3403F" w:rsidP="006417D1">
      <w:pPr>
        <w:pStyle w:val="Heading3"/>
        <w:tabs>
          <w:tab w:val="clear" w:pos="2126"/>
          <w:tab w:val="left" w:pos="2127"/>
        </w:tabs>
        <w:rPr>
          <w:rFonts w:cs="Arial"/>
        </w:rPr>
      </w:pPr>
      <w:r>
        <w:rPr>
          <w:rFonts w:cs="Arial"/>
        </w:rPr>
        <w:t xml:space="preserve">the </w:t>
      </w:r>
      <w:r w:rsidR="00F2144F">
        <w:rPr>
          <w:rFonts w:cs="Arial"/>
        </w:rPr>
        <w:t>Principal</w:t>
      </w:r>
      <w:r>
        <w:rPr>
          <w:rFonts w:cs="Arial"/>
        </w:rPr>
        <w:t xml:space="preserve"> has served on the Contractor default notices on more than two occasions in respect of the same breach of a provision of this Agreement irrespective of whether the Contractor has remedied the breaches.</w:t>
      </w:r>
    </w:p>
    <w:p w14:paraId="20C67D6D" w14:textId="77777777" w:rsidR="00B3403F" w:rsidRDefault="00B3403F" w:rsidP="006417D1">
      <w:pPr>
        <w:pStyle w:val="Heading2"/>
        <w:rPr>
          <w:rFonts w:cs="Arial"/>
        </w:rPr>
      </w:pPr>
      <w:r>
        <w:rPr>
          <w:rFonts w:cs="Arial"/>
        </w:rPr>
        <w:t xml:space="preserve">Termination </w:t>
      </w:r>
      <w:r w:rsidR="00FC79B2">
        <w:rPr>
          <w:rFonts w:cs="Arial"/>
        </w:rPr>
        <w:t xml:space="preserve">under this clause </w:t>
      </w:r>
      <w:r w:rsidR="00604BE3">
        <w:rPr>
          <w:rFonts w:cs="Arial"/>
        </w:rPr>
        <w:fldChar w:fldCharType="begin"/>
      </w:r>
      <w:r w:rsidR="00604BE3">
        <w:rPr>
          <w:rFonts w:cs="Arial"/>
        </w:rPr>
        <w:instrText xml:space="preserve"> REF _Ref467238938 \r \h </w:instrText>
      </w:r>
      <w:r w:rsidR="00604BE3">
        <w:rPr>
          <w:rFonts w:cs="Arial"/>
        </w:rPr>
      </w:r>
      <w:r w:rsidR="00604BE3">
        <w:rPr>
          <w:rFonts w:cs="Arial"/>
        </w:rPr>
        <w:fldChar w:fldCharType="separate"/>
      </w:r>
      <w:r w:rsidR="00604BE3">
        <w:rPr>
          <w:rFonts w:cs="Arial"/>
        </w:rPr>
        <w:t>24</w:t>
      </w:r>
      <w:r w:rsidR="00604BE3">
        <w:rPr>
          <w:rFonts w:cs="Arial"/>
        </w:rPr>
        <w:fldChar w:fldCharType="end"/>
      </w:r>
      <w:r w:rsidR="00604BE3">
        <w:rPr>
          <w:rFonts w:cs="Arial"/>
        </w:rPr>
        <w:t xml:space="preserve"> </w:t>
      </w:r>
      <w:r>
        <w:rPr>
          <w:rFonts w:cs="Arial"/>
        </w:rPr>
        <w:t>has the following effect:</w:t>
      </w:r>
    </w:p>
    <w:p w14:paraId="79C69476" w14:textId="77777777" w:rsidR="00B3403F" w:rsidRDefault="00B3403F" w:rsidP="006417D1">
      <w:pPr>
        <w:pStyle w:val="Heading3"/>
        <w:tabs>
          <w:tab w:val="clear" w:pos="2126"/>
          <w:tab w:val="left" w:pos="2127"/>
        </w:tabs>
        <w:rPr>
          <w:rFonts w:cs="Arial"/>
        </w:rPr>
      </w:pPr>
      <w:r>
        <w:rPr>
          <w:rFonts w:cs="Arial"/>
        </w:rPr>
        <w:t xml:space="preserve">The </w:t>
      </w:r>
      <w:proofErr w:type="gramStart"/>
      <w:r w:rsidR="00F2144F">
        <w:rPr>
          <w:rFonts w:cs="Arial"/>
        </w:rPr>
        <w:t>Principal</w:t>
      </w:r>
      <w:proofErr w:type="gramEnd"/>
      <w:r>
        <w:rPr>
          <w:rFonts w:cs="Arial"/>
        </w:rPr>
        <w:t xml:space="preserve"> is not liable to make any payment to the Contractor save as provided in this clause;</w:t>
      </w:r>
    </w:p>
    <w:p w14:paraId="523A7936" w14:textId="77777777" w:rsidR="00B3403F" w:rsidRDefault="00B3403F" w:rsidP="006417D1">
      <w:pPr>
        <w:pStyle w:val="Heading3"/>
        <w:tabs>
          <w:tab w:val="clear" w:pos="2126"/>
          <w:tab w:val="left" w:pos="2127"/>
        </w:tabs>
        <w:rPr>
          <w:rFonts w:cs="Arial"/>
        </w:rPr>
      </w:pPr>
      <w:r>
        <w:rPr>
          <w:rFonts w:cs="Arial"/>
        </w:rPr>
        <w:t xml:space="preserve">The </w:t>
      </w:r>
      <w:proofErr w:type="gramStart"/>
      <w:r w:rsidR="00F2144F">
        <w:rPr>
          <w:rFonts w:cs="Arial"/>
        </w:rPr>
        <w:t>Principal</w:t>
      </w:r>
      <w:proofErr w:type="gramEnd"/>
      <w:r>
        <w:rPr>
          <w:rFonts w:cs="Arial"/>
        </w:rPr>
        <w:t xml:space="preserve"> may Complete the Works by itself or by another builder, and must keep an account of the expense of so doing;</w:t>
      </w:r>
    </w:p>
    <w:p w14:paraId="284900AF" w14:textId="77777777" w:rsidR="00B3403F" w:rsidRDefault="00B3403F" w:rsidP="006417D1">
      <w:pPr>
        <w:pStyle w:val="Heading3"/>
        <w:tabs>
          <w:tab w:val="clear" w:pos="2126"/>
          <w:tab w:val="left" w:pos="2127"/>
        </w:tabs>
        <w:rPr>
          <w:rFonts w:cs="Arial"/>
        </w:rPr>
      </w:pPr>
      <w:r>
        <w:rPr>
          <w:rFonts w:cs="Arial"/>
        </w:rPr>
        <w:t xml:space="preserve">Upon Completion of the Work and expiry of a period equivalent to the Defects Liability Period and rectification of all Defects, the </w:t>
      </w:r>
      <w:r w:rsidR="00F2144F">
        <w:rPr>
          <w:rFonts w:cs="Arial"/>
        </w:rPr>
        <w:t>Principal</w:t>
      </w:r>
      <w:r>
        <w:rPr>
          <w:rFonts w:cs="Arial"/>
        </w:rPr>
        <w:t xml:space="preserve"> must calculate the cost of Completion and </w:t>
      </w:r>
      <w:proofErr w:type="gramStart"/>
      <w:r>
        <w:rPr>
          <w:rFonts w:cs="Arial"/>
        </w:rPr>
        <w:t>rectification;</w:t>
      </w:r>
      <w:proofErr w:type="gramEnd"/>
    </w:p>
    <w:p w14:paraId="13ABFAEA" w14:textId="77777777" w:rsidR="00B3403F" w:rsidRDefault="00B3403F" w:rsidP="006417D1">
      <w:pPr>
        <w:pStyle w:val="Heading3"/>
        <w:tabs>
          <w:tab w:val="clear" w:pos="2126"/>
          <w:tab w:val="left" w:pos="2127"/>
        </w:tabs>
        <w:rPr>
          <w:rFonts w:cs="Arial"/>
        </w:rPr>
      </w:pPr>
      <w:r>
        <w:rPr>
          <w:rFonts w:cs="Arial"/>
        </w:rPr>
        <w:lastRenderedPageBreak/>
        <w:t xml:space="preserve">If the cost of Completion and rectification exceeds the unpaid amount of the Contract Price, the Contractor must pay the </w:t>
      </w:r>
      <w:r w:rsidR="00F2144F">
        <w:rPr>
          <w:rFonts w:cs="Arial"/>
        </w:rPr>
        <w:t>Principal</w:t>
      </w:r>
      <w:r>
        <w:rPr>
          <w:rFonts w:cs="Arial"/>
        </w:rPr>
        <w:t xml:space="preserve"> the difference; and</w:t>
      </w:r>
    </w:p>
    <w:p w14:paraId="47C5A578" w14:textId="77777777" w:rsidR="00FC79B2" w:rsidRDefault="00B3403F" w:rsidP="006417D1">
      <w:pPr>
        <w:pStyle w:val="Heading3"/>
        <w:tabs>
          <w:tab w:val="clear" w:pos="2126"/>
          <w:tab w:val="left" w:pos="2127"/>
        </w:tabs>
        <w:rPr>
          <w:rFonts w:cs="Arial"/>
        </w:rPr>
      </w:pPr>
      <w:r>
        <w:rPr>
          <w:rFonts w:cs="Arial"/>
        </w:rPr>
        <w:t xml:space="preserve">If the unpaid balance of the Contract Price exceeds the cost of Completion and rectification, the </w:t>
      </w:r>
      <w:r w:rsidR="00F2144F">
        <w:rPr>
          <w:rFonts w:cs="Arial"/>
        </w:rPr>
        <w:t>Principal</w:t>
      </w:r>
      <w:r>
        <w:rPr>
          <w:rFonts w:cs="Arial"/>
        </w:rPr>
        <w:t xml:space="preserve"> must pay the difference to the Contractor</w:t>
      </w:r>
      <w:r w:rsidR="00C8581F">
        <w:rPr>
          <w:rFonts w:cs="Arial"/>
        </w:rPr>
        <w:t>; and</w:t>
      </w:r>
    </w:p>
    <w:p w14:paraId="0469CADC" w14:textId="77777777" w:rsidR="00B3403F" w:rsidRPr="00FC79B2" w:rsidRDefault="00B34692" w:rsidP="00604BE3">
      <w:pPr>
        <w:pStyle w:val="Heading3"/>
      </w:pPr>
      <w:r>
        <w:rPr>
          <w:szCs w:val="15"/>
        </w:rPr>
        <w:t>T</w:t>
      </w:r>
      <w:r w:rsidR="00FC79B2" w:rsidRPr="00FC79B2">
        <w:rPr>
          <w:szCs w:val="15"/>
        </w:rPr>
        <w:t xml:space="preserve">ermination of this </w:t>
      </w:r>
      <w:r w:rsidR="00FC79B2">
        <w:rPr>
          <w:szCs w:val="15"/>
        </w:rPr>
        <w:t xml:space="preserve">Agreement </w:t>
      </w:r>
      <w:r w:rsidR="00FC79B2" w:rsidRPr="00FC79B2">
        <w:rPr>
          <w:szCs w:val="15"/>
        </w:rPr>
        <w:t xml:space="preserve">by </w:t>
      </w:r>
      <w:r w:rsidR="00FC79B2">
        <w:rPr>
          <w:szCs w:val="15"/>
        </w:rPr>
        <w:t xml:space="preserve">the Principal </w:t>
      </w:r>
      <w:r w:rsidR="00FC79B2" w:rsidRPr="00FC79B2">
        <w:rPr>
          <w:szCs w:val="15"/>
        </w:rPr>
        <w:t>does not affect any accrued right of either Party</w:t>
      </w:r>
      <w:r w:rsidR="00B3403F" w:rsidRPr="00FC79B2">
        <w:rPr>
          <w:rFonts w:cs="Arial"/>
        </w:rPr>
        <w:t>.</w:t>
      </w:r>
    </w:p>
    <w:p w14:paraId="6997FA5D" w14:textId="77777777" w:rsidR="00FC79B2" w:rsidRDefault="00FC79B2" w:rsidP="00604BE3">
      <w:pPr>
        <w:pStyle w:val="Heading1"/>
      </w:pPr>
      <w:bookmarkStart w:id="53" w:name="_Toc467238865"/>
      <w:bookmarkStart w:id="54" w:name="_Ref467238969"/>
      <w:r>
        <w:t>termination by the contractor</w:t>
      </w:r>
      <w:bookmarkEnd w:id="53"/>
      <w:bookmarkEnd w:id="54"/>
    </w:p>
    <w:p w14:paraId="066CB494" w14:textId="77777777" w:rsidR="00FC79B2" w:rsidRDefault="00FC79B2" w:rsidP="00FC79B2">
      <w:pPr>
        <w:pStyle w:val="Heading2"/>
        <w:rPr>
          <w:rFonts w:cs="Arial"/>
        </w:rPr>
      </w:pPr>
      <w:r>
        <w:rPr>
          <w:rFonts w:cs="Arial"/>
        </w:rPr>
        <w:t>The Contractor may terminate this Agreement immediately by notice to the Principal if:</w:t>
      </w:r>
    </w:p>
    <w:p w14:paraId="13584FBC" w14:textId="77777777" w:rsidR="00FC79B2" w:rsidRDefault="00FC79B2" w:rsidP="00FC79B2">
      <w:pPr>
        <w:pStyle w:val="Heading3"/>
        <w:tabs>
          <w:tab w:val="clear" w:pos="2126"/>
          <w:tab w:val="left" w:pos="2127"/>
        </w:tabs>
        <w:rPr>
          <w:rFonts w:cs="Arial"/>
        </w:rPr>
      </w:pPr>
      <w:r>
        <w:rPr>
          <w:rFonts w:cs="Arial"/>
        </w:rPr>
        <w:t>the Principal has failed, within the time specified in a default notice served on the Principal, to remedy a breach of any of its obligations under this Agreement; or</w:t>
      </w:r>
    </w:p>
    <w:p w14:paraId="3DF79B17" w14:textId="77777777" w:rsidR="00FC79B2" w:rsidRDefault="00FC79B2" w:rsidP="00FC79B2">
      <w:pPr>
        <w:pStyle w:val="Heading3"/>
        <w:tabs>
          <w:tab w:val="clear" w:pos="2126"/>
          <w:tab w:val="left" w:pos="2127"/>
        </w:tabs>
        <w:rPr>
          <w:rFonts w:cs="Arial"/>
        </w:rPr>
      </w:pPr>
      <w:r>
        <w:rPr>
          <w:rFonts w:cs="Arial"/>
        </w:rPr>
        <w:t>the Contractor has served on the Princi</w:t>
      </w:r>
      <w:r w:rsidR="00B34692">
        <w:rPr>
          <w:rFonts w:cs="Arial"/>
        </w:rPr>
        <w:t>p</w:t>
      </w:r>
      <w:r>
        <w:rPr>
          <w:rFonts w:cs="Arial"/>
        </w:rPr>
        <w:t>al default notices on more than two occasions in respect of the same breach of a provision of this Agreement irrespective of whether the Principal has remedied the breaches.</w:t>
      </w:r>
    </w:p>
    <w:p w14:paraId="5F05993F" w14:textId="77777777" w:rsidR="00FC79B2" w:rsidRDefault="00FC79B2" w:rsidP="00FC79B2">
      <w:pPr>
        <w:pStyle w:val="Heading2"/>
        <w:rPr>
          <w:rFonts w:cs="Arial"/>
        </w:rPr>
      </w:pPr>
      <w:r>
        <w:rPr>
          <w:rFonts w:cs="Arial"/>
        </w:rPr>
        <w:t xml:space="preserve">Termination under this clause </w:t>
      </w:r>
      <w:r w:rsidR="00604BE3">
        <w:rPr>
          <w:rFonts w:cs="Arial"/>
        </w:rPr>
        <w:fldChar w:fldCharType="begin"/>
      </w:r>
      <w:r w:rsidR="00604BE3">
        <w:rPr>
          <w:rFonts w:cs="Arial"/>
        </w:rPr>
        <w:instrText xml:space="preserve"> REF _Ref467238969 \r \h </w:instrText>
      </w:r>
      <w:r w:rsidR="00604BE3">
        <w:rPr>
          <w:rFonts w:cs="Arial"/>
        </w:rPr>
      </w:r>
      <w:r w:rsidR="00604BE3">
        <w:rPr>
          <w:rFonts w:cs="Arial"/>
        </w:rPr>
        <w:fldChar w:fldCharType="separate"/>
      </w:r>
      <w:r w:rsidR="00604BE3">
        <w:rPr>
          <w:rFonts w:cs="Arial"/>
        </w:rPr>
        <w:t>25</w:t>
      </w:r>
      <w:r w:rsidR="00604BE3">
        <w:rPr>
          <w:rFonts w:cs="Arial"/>
        </w:rPr>
        <w:fldChar w:fldCharType="end"/>
      </w:r>
      <w:r w:rsidR="00C8581F">
        <w:rPr>
          <w:rFonts w:cs="Arial"/>
        </w:rPr>
        <w:t xml:space="preserve"> </w:t>
      </w:r>
      <w:r>
        <w:rPr>
          <w:rFonts w:cs="Arial"/>
        </w:rPr>
        <w:t>has the following effect:</w:t>
      </w:r>
    </w:p>
    <w:p w14:paraId="74D4E232" w14:textId="77777777" w:rsidR="00FC79B2" w:rsidRDefault="00C8581F" w:rsidP="00604BE3">
      <w:pPr>
        <w:pStyle w:val="Heading3"/>
      </w:pPr>
      <w:r>
        <w:t>t</w:t>
      </w:r>
      <w:r w:rsidR="00FC79B2">
        <w:t>he Contractor is entitled to be paid for all work completed up to the date of termination</w:t>
      </w:r>
      <w:bookmarkStart w:id="55" w:name="_Ref324929550"/>
      <w:r w:rsidR="00FC79B2">
        <w:t>;</w:t>
      </w:r>
      <w:r>
        <w:t xml:space="preserve"> and</w:t>
      </w:r>
    </w:p>
    <w:p w14:paraId="25F68FFA" w14:textId="77777777" w:rsidR="00FC79B2" w:rsidRPr="00FC79B2" w:rsidRDefault="00FC79B2" w:rsidP="00604BE3">
      <w:pPr>
        <w:pStyle w:val="Heading3"/>
      </w:pPr>
      <w:r w:rsidRPr="00FC79B2">
        <w:rPr>
          <w:szCs w:val="15"/>
        </w:rPr>
        <w:t xml:space="preserve">termination of this </w:t>
      </w:r>
      <w:r>
        <w:rPr>
          <w:szCs w:val="15"/>
        </w:rPr>
        <w:t xml:space="preserve">Agreement </w:t>
      </w:r>
      <w:r w:rsidRPr="00FC79B2">
        <w:rPr>
          <w:szCs w:val="15"/>
        </w:rPr>
        <w:t xml:space="preserve">by </w:t>
      </w:r>
      <w:r>
        <w:rPr>
          <w:szCs w:val="15"/>
        </w:rPr>
        <w:t xml:space="preserve">the Contractor </w:t>
      </w:r>
      <w:r w:rsidRPr="00FC79B2">
        <w:rPr>
          <w:szCs w:val="15"/>
        </w:rPr>
        <w:t>does not affect any accrued right of either Party.</w:t>
      </w:r>
    </w:p>
    <w:p w14:paraId="7EFE2E60" w14:textId="77777777" w:rsidR="00B3403F" w:rsidRDefault="00B3403F" w:rsidP="006417D1">
      <w:pPr>
        <w:pStyle w:val="Heading1"/>
        <w:jc w:val="both"/>
        <w:rPr>
          <w:rFonts w:cs="Arial"/>
        </w:rPr>
      </w:pPr>
      <w:bookmarkStart w:id="56" w:name="_Toc467238866"/>
      <w:bookmarkStart w:id="57" w:name="_Toc415033374"/>
      <w:bookmarkStart w:id="58" w:name="_Toc467238867"/>
      <w:bookmarkEnd w:id="55"/>
      <w:bookmarkEnd w:id="56"/>
      <w:r>
        <w:rPr>
          <w:rFonts w:cs="Arial"/>
        </w:rPr>
        <w:t>PUBLICITY</w:t>
      </w:r>
      <w:bookmarkEnd w:id="57"/>
      <w:bookmarkEnd w:id="58"/>
    </w:p>
    <w:p w14:paraId="784620CB" w14:textId="77777777" w:rsidR="00B3403F" w:rsidRDefault="00B3403F" w:rsidP="006417D1">
      <w:pPr>
        <w:pStyle w:val="Body1"/>
        <w:spacing w:after="240"/>
        <w:jc w:val="both"/>
        <w:rPr>
          <w:rFonts w:cs="Arial"/>
        </w:rPr>
      </w:pPr>
      <w:r>
        <w:rPr>
          <w:rFonts w:cs="Arial"/>
        </w:rPr>
        <w:tab/>
        <w:t xml:space="preserve">The Contractor must not make or permit to be made a public announcement or media release about any aspect of this Agreement unless the </w:t>
      </w:r>
      <w:r w:rsidR="00F2144F">
        <w:rPr>
          <w:rFonts w:cs="Arial"/>
        </w:rPr>
        <w:t>Principal</w:t>
      </w:r>
      <w:r>
        <w:rPr>
          <w:rFonts w:cs="Arial"/>
        </w:rPr>
        <w:t xml:space="preserve"> first gives the Contractor its written consent.</w:t>
      </w:r>
    </w:p>
    <w:p w14:paraId="3564F8C5" w14:textId="77777777" w:rsidR="00B3403F" w:rsidRDefault="00B3403F" w:rsidP="006417D1">
      <w:pPr>
        <w:pStyle w:val="Heading1"/>
        <w:jc w:val="both"/>
        <w:rPr>
          <w:rFonts w:cs="Arial"/>
        </w:rPr>
      </w:pPr>
      <w:bookmarkStart w:id="59" w:name="_Toc467238868"/>
      <w:r>
        <w:rPr>
          <w:rFonts w:cs="Arial"/>
        </w:rPr>
        <w:t>contract disclosure - GOVERNMENT POLICY</w:t>
      </w:r>
      <w:bookmarkEnd w:id="59"/>
    </w:p>
    <w:p w14:paraId="7DA85C21" w14:textId="77777777" w:rsidR="00B3403F" w:rsidRDefault="00B3403F" w:rsidP="006417D1">
      <w:pPr>
        <w:pStyle w:val="Body2"/>
        <w:ind w:left="709" w:firstLine="0"/>
      </w:pPr>
      <w:r>
        <w:t xml:space="preserve">The </w:t>
      </w:r>
      <w:proofErr w:type="gramStart"/>
      <w:r w:rsidR="00F2144F">
        <w:t>Principal</w:t>
      </w:r>
      <w:proofErr w:type="gramEnd"/>
      <w:r>
        <w:t xml:space="preserve"> may disclose this Contract and/or information in relation to this Contract in either printed or electronic form and either generally to the public or to a particular person as a result of a specific request.  Nothing in this clause derogates from the Contractor’s obligations under any provision of this Contract or from the provisions of the </w:t>
      </w:r>
      <w:r>
        <w:rPr>
          <w:i/>
          <w:iCs/>
        </w:rPr>
        <w:t>Freedom of Information Act 1991</w:t>
      </w:r>
      <w:r w:rsidR="006E6F24">
        <w:rPr>
          <w:iCs/>
        </w:rPr>
        <w:t xml:space="preserve"> (SA)</w:t>
      </w:r>
      <w:r>
        <w:t>.</w:t>
      </w:r>
    </w:p>
    <w:p w14:paraId="3EE35187" w14:textId="77777777" w:rsidR="00B3403F" w:rsidRDefault="00B3403F" w:rsidP="006417D1">
      <w:pPr>
        <w:pStyle w:val="Heading1"/>
        <w:jc w:val="both"/>
        <w:rPr>
          <w:rFonts w:cs="Arial"/>
          <w:b w:val="0"/>
          <w:bCs/>
          <w:u w:val="none"/>
        </w:rPr>
      </w:pPr>
      <w:bookmarkStart w:id="60" w:name="_Toc467238869"/>
      <w:r>
        <w:rPr>
          <w:rFonts w:cs="Arial"/>
        </w:rPr>
        <w:t>No Assignment</w:t>
      </w:r>
      <w:bookmarkEnd w:id="60"/>
    </w:p>
    <w:p w14:paraId="31BB857B" w14:textId="77777777" w:rsidR="00B3403F" w:rsidRDefault="00B3403F" w:rsidP="006417D1">
      <w:pPr>
        <w:pStyle w:val="Body2"/>
        <w:ind w:left="709" w:firstLine="0"/>
      </w:pPr>
      <w:r>
        <w:t>The Contractor must not assign or encumber any of its rights and obligations under this Agreement.</w:t>
      </w:r>
    </w:p>
    <w:p w14:paraId="01FC8692" w14:textId="77777777" w:rsidR="00B3403F" w:rsidRDefault="00B3403F" w:rsidP="006417D1">
      <w:pPr>
        <w:pStyle w:val="Heading1"/>
        <w:jc w:val="both"/>
        <w:rPr>
          <w:rFonts w:cs="Arial"/>
        </w:rPr>
      </w:pPr>
      <w:bookmarkStart w:id="61" w:name="_Toc467238870"/>
      <w:r>
        <w:rPr>
          <w:rFonts w:cs="Arial"/>
        </w:rPr>
        <w:t>Relationship between the Parties</w:t>
      </w:r>
      <w:bookmarkEnd w:id="61"/>
    </w:p>
    <w:p w14:paraId="4FC33C12" w14:textId="77777777" w:rsidR="00B3403F" w:rsidRDefault="00B3403F" w:rsidP="006417D1">
      <w:pPr>
        <w:pStyle w:val="Heading2"/>
        <w:rPr>
          <w:rFonts w:cs="Arial"/>
        </w:rPr>
      </w:pPr>
      <w:r>
        <w:rPr>
          <w:rFonts w:cs="Arial"/>
        </w:rPr>
        <w:t>Nothing in this Agreement constitutes any relationship of employer and employee or partnership between the parties.</w:t>
      </w:r>
    </w:p>
    <w:p w14:paraId="0FE45EC1" w14:textId="77777777" w:rsidR="00B3403F" w:rsidRDefault="00B3403F" w:rsidP="006417D1">
      <w:pPr>
        <w:pStyle w:val="Heading2"/>
        <w:rPr>
          <w:rFonts w:cs="Arial"/>
        </w:rPr>
      </w:pPr>
      <w:r>
        <w:rPr>
          <w:rFonts w:cs="Arial"/>
        </w:rPr>
        <w:lastRenderedPageBreak/>
        <w:t>No party has any authority to bind the other party in any manner without the prior consent of the other party.</w:t>
      </w:r>
    </w:p>
    <w:p w14:paraId="4713BEEC" w14:textId="77777777" w:rsidR="00B3403F" w:rsidRDefault="00B3403F" w:rsidP="006417D1">
      <w:pPr>
        <w:pStyle w:val="Heading2"/>
        <w:rPr>
          <w:rFonts w:cs="Arial"/>
        </w:rPr>
      </w:pPr>
      <w:r>
        <w:rPr>
          <w:rFonts w:cs="Arial"/>
        </w:rPr>
        <w:t xml:space="preserve">The </w:t>
      </w:r>
      <w:r w:rsidR="00F2144F">
        <w:rPr>
          <w:rFonts w:cs="Arial"/>
        </w:rPr>
        <w:t>Principal</w:t>
      </w:r>
      <w:r>
        <w:rPr>
          <w:rFonts w:cs="Arial"/>
        </w:rPr>
        <w:t xml:space="preserve"> has no obligations to the Contractor’s Staff.</w:t>
      </w:r>
    </w:p>
    <w:p w14:paraId="5B902F09" w14:textId="77777777" w:rsidR="00B3403F" w:rsidRDefault="00B3403F" w:rsidP="006417D1">
      <w:pPr>
        <w:pStyle w:val="Heading2"/>
        <w:rPr>
          <w:rFonts w:cs="Arial"/>
        </w:rPr>
      </w:pPr>
      <w:r>
        <w:rPr>
          <w:rFonts w:cs="Arial"/>
        </w:rPr>
        <w:t>The Contractor must pay all remuneration claims and other entitlements payable to the Contractor’s Staff.</w:t>
      </w:r>
    </w:p>
    <w:p w14:paraId="45695B2A" w14:textId="77777777" w:rsidR="00B3403F" w:rsidRDefault="00B3403F" w:rsidP="006417D1">
      <w:pPr>
        <w:pStyle w:val="Heading2"/>
        <w:rPr>
          <w:rFonts w:cs="Arial"/>
        </w:rPr>
      </w:pPr>
      <w:r>
        <w:rPr>
          <w:rFonts w:cs="Arial"/>
        </w:rPr>
        <w:t xml:space="preserve">The Contractor is responsible for complying with the requirements of the </w:t>
      </w:r>
      <w:r>
        <w:rPr>
          <w:rFonts w:cs="Arial"/>
          <w:i/>
          <w:iCs/>
        </w:rPr>
        <w:t>Income Tax Assessment Act 1997</w:t>
      </w:r>
      <w:r>
        <w:rPr>
          <w:rFonts w:cs="Arial"/>
        </w:rPr>
        <w:t xml:space="preserve"> </w:t>
      </w:r>
      <w:r w:rsidR="006E6F24">
        <w:rPr>
          <w:rFonts w:cs="Arial"/>
        </w:rPr>
        <w:t>(</w:t>
      </w:r>
      <w:proofErr w:type="spellStart"/>
      <w:r w:rsidR="006E6F24">
        <w:rPr>
          <w:rFonts w:cs="Arial"/>
        </w:rPr>
        <w:t>Cth</w:t>
      </w:r>
      <w:proofErr w:type="spellEnd"/>
      <w:r w:rsidR="006E6F24">
        <w:rPr>
          <w:rFonts w:cs="Arial"/>
        </w:rPr>
        <w:t xml:space="preserve">) </w:t>
      </w:r>
      <w:r>
        <w:rPr>
          <w:rFonts w:cs="Arial"/>
        </w:rPr>
        <w:t>in respect of the Contractor’s employees.</w:t>
      </w:r>
    </w:p>
    <w:p w14:paraId="75DB2D80" w14:textId="77777777" w:rsidR="00B3403F" w:rsidRDefault="00B3403F" w:rsidP="006417D1">
      <w:pPr>
        <w:pStyle w:val="Heading1"/>
        <w:jc w:val="both"/>
        <w:rPr>
          <w:rFonts w:cs="Arial"/>
        </w:rPr>
      </w:pPr>
      <w:bookmarkStart w:id="62" w:name="_Toc467238871"/>
      <w:r>
        <w:rPr>
          <w:rFonts w:cs="Arial"/>
        </w:rPr>
        <w:t>Proper Law AND Jurisdiction of Courts</w:t>
      </w:r>
      <w:bookmarkEnd w:id="62"/>
    </w:p>
    <w:p w14:paraId="746D8022" w14:textId="77777777" w:rsidR="00B3403F" w:rsidRDefault="00B3403F" w:rsidP="006417D1">
      <w:pPr>
        <w:pStyle w:val="Heading2"/>
        <w:rPr>
          <w:rFonts w:cs="Arial"/>
        </w:rPr>
      </w:pPr>
      <w:r>
        <w:rPr>
          <w:rFonts w:cs="Arial"/>
        </w:rPr>
        <w:t xml:space="preserve">The laws in force in </w:t>
      </w:r>
      <w:smartTag w:uri="urn:schemas-microsoft-com:office:smarttags" w:element="State">
        <w:smartTag w:uri="urn:schemas-microsoft-com:office:smarttags" w:element="place">
          <w:smartTag w:uri="urn:schemas-microsoft-com:office:smarttags" w:element="City">
            <w:r>
              <w:rPr>
                <w:rFonts w:cs="Arial"/>
              </w:rPr>
              <w:t>South Australia</w:t>
            </w:r>
          </w:smartTag>
        </w:smartTag>
      </w:smartTag>
      <w:r>
        <w:rPr>
          <w:rFonts w:cs="Arial"/>
        </w:rPr>
        <w:t>, including law with respect to capacity to contract and manner of performance, apply to this Agreement.</w:t>
      </w:r>
    </w:p>
    <w:p w14:paraId="27D98347" w14:textId="77777777" w:rsidR="00B3403F" w:rsidRDefault="00B3403F" w:rsidP="006417D1">
      <w:pPr>
        <w:pStyle w:val="Heading2"/>
        <w:rPr>
          <w:rFonts w:cs="Arial"/>
        </w:rPr>
      </w:pPr>
      <w:r>
        <w:rPr>
          <w:rFonts w:cs="Arial"/>
        </w:rPr>
        <w:t xml:space="preserve">The courts of </w:t>
      </w:r>
      <w:smartTag w:uri="urn:schemas-microsoft-com:office:smarttags" w:element="State">
        <w:smartTag w:uri="urn:schemas-microsoft-com:office:smarttags" w:element="place">
          <w:smartTag w:uri="urn:schemas-microsoft-com:office:smarttags" w:element="City">
            <w:r>
              <w:rPr>
                <w:rFonts w:cs="Arial"/>
              </w:rPr>
              <w:t>South Australia</w:t>
            </w:r>
          </w:smartTag>
        </w:smartTag>
      </w:smartTag>
      <w:r>
        <w:rPr>
          <w:rFonts w:cs="Arial"/>
        </w:rPr>
        <w:t xml:space="preserve"> have exclusive jurisdiction to determine any proceeding in relation to this Agreement.</w:t>
      </w:r>
    </w:p>
    <w:p w14:paraId="5E8DF60F" w14:textId="77777777" w:rsidR="00B3403F" w:rsidRDefault="00B3403F" w:rsidP="006417D1">
      <w:pPr>
        <w:pStyle w:val="Heading2"/>
        <w:rPr>
          <w:rFonts w:cs="Arial"/>
        </w:rPr>
      </w:pPr>
      <w:r>
        <w:rPr>
          <w:rFonts w:cs="Arial"/>
        </w:rPr>
        <w:t>Any proceeding brought in a Federal Court must be instituted in the Adelaide Registry of that Federal Court, and neither party may apply to transfer any proceedings to another registry of the Federal Court.</w:t>
      </w:r>
    </w:p>
    <w:p w14:paraId="0725914B" w14:textId="77777777" w:rsidR="00B3403F" w:rsidRDefault="00B3403F" w:rsidP="006417D1">
      <w:pPr>
        <w:pStyle w:val="Heading1"/>
        <w:jc w:val="both"/>
        <w:rPr>
          <w:rFonts w:cs="Arial"/>
        </w:rPr>
      </w:pPr>
      <w:bookmarkStart w:id="63" w:name="_Toc467238872"/>
      <w:r>
        <w:rPr>
          <w:rFonts w:cs="Arial"/>
        </w:rPr>
        <w:t>Compliance with Laws</w:t>
      </w:r>
      <w:bookmarkEnd w:id="63"/>
    </w:p>
    <w:p w14:paraId="474396AE" w14:textId="77777777" w:rsidR="00B3403F" w:rsidRDefault="00B3403F" w:rsidP="006417D1">
      <w:pPr>
        <w:pStyle w:val="Body1"/>
        <w:spacing w:after="240"/>
        <w:jc w:val="both"/>
        <w:rPr>
          <w:rFonts w:cs="Arial"/>
        </w:rPr>
      </w:pPr>
      <w:r>
        <w:rPr>
          <w:rFonts w:cs="Arial"/>
        </w:rPr>
        <w:tab/>
        <w:t xml:space="preserve">The Contractor must comply with the laws in force in </w:t>
      </w:r>
      <w:smartTag w:uri="urn:schemas-microsoft-com:office:smarttags" w:element="State">
        <w:smartTag w:uri="urn:schemas-microsoft-com:office:smarttags" w:element="place">
          <w:smartTag w:uri="urn:schemas-microsoft-com:office:smarttags" w:element="City">
            <w:r>
              <w:rPr>
                <w:rFonts w:cs="Arial"/>
              </w:rPr>
              <w:t>South Australia</w:t>
            </w:r>
          </w:smartTag>
        </w:smartTag>
      </w:smartTag>
      <w:r>
        <w:rPr>
          <w:rFonts w:cs="Arial"/>
        </w:rPr>
        <w:t xml:space="preserve"> in the course of performing this Agreement.</w:t>
      </w:r>
    </w:p>
    <w:p w14:paraId="06F8600A" w14:textId="77777777" w:rsidR="00B3403F" w:rsidRDefault="00B3403F" w:rsidP="006417D1">
      <w:pPr>
        <w:pStyle w:val="Heading1"/>
        <w:jc w:val="both"/>
        <w:rPr>
          <w:rFonts w:cs="Arial"/>
        </w:rPr>
      </w:pPr>
      <w:bookmarkStart w:id="64" w:name="_Toc467238873"/>
      <w:r>
        <w:rPr>
          <w:rFonts w:cs="Arial"/>
        </w:rPr>
        <w:t>AUDITOR-GENERAL</w:t>
      </w:r>
      <w:bookmarkEnd w:id="64"/>
    </w:p>
    <w:p w14:paraId="01891669" w14:textId="77777777" w:rsidR="00B3403F" w:rsidRDefault="00B3403F" w:rsidP="006417D1">
      <w:pPr>
        <w:pStyle w:val="Body1"/>
        <w:spacing w:after="240"/>
        <w:jc w:val="both"/>
        <w:rPr>
          <w:rFonts w:cs="Arial"/>
        </w:rPr>
      </w:pPr>
      <w:r>
        <w:rPr>
          <w:rFonts w:cs="Arial"/>
        </w:rPr>
        <w:tab/>
        <w:t xml:space="preserve">Nothing in this Agreement derogates from the powers of the Auditor-General under the </w:t>
      </w:r>
      <w:r>
        <w:rPr>
          <w:rFonts w:cs="Arial"/>
          <w:i/>
          <w:iCs/>
        </w:rPr>
        <w:t xml:space="preserve">Public Finance and Audit Act 1987 </w:t>
      </w:r>
      <w:r w:rsidRPr="003C585A">
        <w:rPr>
          <w:rFonts w:cs="Arial"/>
          <w:iCs/>
        </w:rPr>
        <w:t>(SA)</w:t>
      </w:r>
      <w:r>
        <w:rPr>
          <w:rFonts w:cs="Arial"/>
          <w:i/>
          <w:iCs/>
        </w:rPr>
        <w:t>.</w:t>
      </w:r>
    </w:p>
    <w:p w14:paraId="032D6528" w14:textId="77777777" w:rsidR="00B3403F" w:rsidRDefault="00B3403F" w:rsidP="006417D1">
      <w:pPr>
        <w:pStyle w:val="Heading1"/>
        <w:jc w:val="both"/>
        <w:rPr>
          <w:rFonts w:cs="Arial"/>
        </w:rPr>
      </w:pPr>
      <w:bookmarkStart w:id="65" w:name="_Toc467238874"/>
      <w:r>
        <w:rPr>
          <w:rFonts w:cs="Arial"/>
        </w:rPr>
        <w:t>Notices</w:t>
      </w:r>
      <w:bookmarkEnd w:id="65"/>
    </w:p>
    <w:p w14:paraId="7F8E6D0C" w14:textId="77777777" w:rsidR="00B3403F" w:rsidRDefault="00B3403F" w:rsidP="006417D1">
      <w:pPr>
        <w:pStyle w:val="Heading2"/>
        <w:rPr>
          <w:rFonts w:cs="Arial"/>
        </w:rPr>
      </w:pPr>
      <w:r>
        <w:rPr>
          <w:rFonts w:cs="Arial"/>
        </w:rPr>
        <w:t>A notice, consent, approval or other communication required to be in writing under this Agreement must in writing and signed by, or on behalf of, the sender addressed to the recipient and:</w:t>
      </w:r>
    </w:p>
    <w:p w14:paraId="15FA4F92" w14:textId="77777777" w:rsidR="00B3403F" w:rsidRDefault="00B3403F" w:rsidP="006417D1">
      <w:pPr>
        <w:pStyle w:val="Heading3"/>
        <w:tabs>
          <w:tab w:val="clear" w:pos="2126"/>
          <w:tab w:val="left" w:pos="2127"/>
        </w:tabs>
        <w:rPr>
          <w:rFonts w:cs="Arial"/>
        </w:rPr>
      </w:pPr>
      <w:r>
        <w:rPr>
          <w:rFonts w:cs="Arial"/>
        </w:rPr>
        <w:t>delivered to the recipient’s address; or</w:t>
      </w:r>
    </w:p>
    <w:p w14:paraId="3ECB560D" w14:textId="77777777" w:rsidR="00B3403F" w:rsidRDefault="00B3403F" w:rsidP="006417D1">
      <w:pPr>
        <w:pStyle w:val="Heading3"/>
        <w:tabs>
          <w:tab w:val="clear" w:pos="2126"/>
          <w:tab w:val="left" w:pos="2127"/>
        </w:tabs>
        <w:rPr>
          <w:rFonts w:cs="Arial"/>
        </w:rPr>
      </w:pPr>
      <w:r>
        <w:rPr>
          <w:rFonts w:cs="Arial"/>
        </w:rPr>
        <w:t>sent by pre-paid mail to the recipient’s address; or</w:t>
      </w:r>
    </w:p>
    <w:p w14:paraId="19B10B8A" w14:textId="77777777" w:rsidR="00B3403F" w:rsidRDefault="00B3403F" w:rsidP="006417D1">
      <w:pPr>
        <w:pStyle w:val="Heading3"/>
        <w:tabs>
          <w:tab w:val="clear" w:pos="2126"/>
          <w:tab w:val="left" w:pos="2127"/>
        </w:tabs>
        <w:rPr>
          <w:rFonts w:cs="Arial"/>
        </w:rPr>
      </w:pPr>
      <w:r>
        <w:rPr>
          <w:rFonts w:cs="Arial"/>
        </w:rPr>
        <w:t>transmitted by facsimile to the recipient’s address.</w:t>
      </w:r>
    </w:p>
    <w:p w14:paraId="3814664E" w14:textId="77777777" w:rsidR="00B3403F" w:rsidRDefault="00B3403F" w:rsidP="006417D1">
      <w:pPr>
        <w:pStyle w:val="Heading2"/>
        <w:rPr>
          <w:rFonts w:cs="Arial"/>
        </w:rPr>
      </w:pPr>
      <w:r>
        <w:rPr>
          <w:rFonts w:cs="Arial"/>
        </w:rPr>
        <w:t>A notice given to a person in accordance with this clause is treated as having been given and received:</w:t>
      </w:r>
    </w:p>
    <w:p w14:paraId="01A58885" w14:textId="77777777" w:rsidR="00B3403F" w:rsidRDefault="00B3403F" w:rsidP="006417D1">
      <w:pPr>
        <w:pStyle w:val="Heading3"/>
        <w:tabs>
          <w:tab w:val="clear" w:pos="2126"/>
          <w:tab w:val="left" w:pos="2127"/>
        </w:tabs>
        <w:rPr>
          <w:rFonts w:cs="Arial"/>
        </w:rPr>
      </w:pPr>
      <w:r>
        <w:rPr>
          <w:rFonts w:cs="Arial"/>
        </w:rPr>
        <w:t>on the day of delivery if delivered before 5.00 pm on a Business Day, otherwise on the next Business Day;</w:t>
      </w:r>
    </w:p>
    <w:p w14:paraId="4673030C" w14:textId="77777777" w:rsidR="00B3403F" w:rsidRDefault="00B3403F" w:rsidP="006417D1">
      <w:pPr>
        <w:pStyle w:val="Heading3"/>
        <w:tabs>
          <w:tab w:val="clear" w:pos="2126"/>
          <w:tab w:val="left" w:pos="2127"/>
        </w:tabs>
        <w:rPr>
          <w:rFonts w:cs="Arial"/>
        </w:rPr>
      </w:pPr>
      <w:r>
        <w:rPr>
          <w:rFonts w:cs="Arial"/>
        </w:rPr>
        <w:t xml:space="preserve">if sent by pre-paid mail, on the third Business Day after posting; </w:t>
      </w:r>
    </w:p>
    <w:p w14:paraId="4548CE0F" w14:textId="77777777" w:rsidR="00B3403F" w:rsidRDefault="00B3403F" w:rsidP="006417D1">
      <w:pPr>
        <w:pStyle w:val="Body2"/>
        <w:rPr>
          <w:rFonts w:cs="Arial"/>
        </w:rPr>
      </w:pPr>
      <w:r>
        <w:rPr>
          <w:rFonts w:cs="Arial"/>
        </w:rPr>
        <w:t>or</w:t>
      </w:r>
    </w:p>
    <w:p w14:paraId="1515ED91" w14:textId="77777777" w:rsidR="00B3403F" w:rsidRDefault="00B3403F" w:rsidP="006417D1">
      <w:pPr>
        <w:pStyle w:val="Heading3"/>
        <w:tabs>
          <w:tab w:val="clear" w:pos="2126"/>
          <w:tab w:val="left" w:pos="2127"/>
        </w:tabs>
        <w:rPr>
          <w:rFonts w:cs="Arial"/>
        </w:rPr>
      </w:pPr>
      <w:r>
        <w:rPr>
          <w:rFonts w:cs="Arial"/>
        </w:rPr>
        <w:t>if transmitted by facsimile and a correct and complete transmission report is received on the day of transmission: on that day if the report states that transmission was completed before 5.00 pm on a Business Day, otherwise on the next Business Day, provided that:</w:t>
      </w:r>
    </w:p>
    <w:p w14:paraId="05479E88" w14:textId="77777777" w:rsidR="00B3403F" w:rsidRDefault="00B3403F" w:rsidP="006417D1">
      <w:pPr>
        <w:pStyle w:val="Heading3"/>
        <w:tabs>
          <w:tab w:val="clear" w:pos="2126"/>
          <w:tab w:val="left" w:pos="2127"/>
        </w:tabs>
        <w:rPr>
          <w:rFonts w:cs="Arial"/>
        </w:rPr>
      </w:pPr>
      <w:bookmarkStart w:id="66" w:name="Clause18a"/>
      <w:bookmarkEnd w:id="66"/>
      <w:r>
        <w:rPr>
          <w:rFonts w:cs="Arial"/>
        </w:rPr>
        <w:lastRenderedPageBreak/>
        <w:t>if the recipient receives by facsimile transmission a notice that is illegible, the recipient must notify the sender immediately and the sender must continue to retransmit the notice until the recipient confirms that it has received a legible notice.  The rules in relation to transmission reports as stated above apply.</w:t>
      </w:r>
    </w:p>
    <w:p w14:paraId="27998C7E" w14:textId="77777777" w:rsidR="00B3403F" w:rsidRDefault="00B3403F" w:rsidP="006417D1">
      <w:pPr>
        <w:pStyle w:val="Heading2"/>
        <w:rPr>
          <w:rFonts w:cs="Arial"/>
        </w:rPr>
      </w:pPr>
      <w:r>
        <w:rPr>
          <w:rFonts w:cs="Arial"/>
        </w:rPr>
        <w:t>The address and facsimile number of a person are those set out below that person’s name in the relevant schedule.</w:t>
      </w:r>
    </w:p>
    <w:p w14:paraId="48AF8362" w14:textId="77777777" w:rsidR="00B3403F" w:rsidRDefault="00B3403F" w:rsidP="006417D1">
      <w:pPr>
        <w:pStyle w:val="Heading2"/>
        <w:rPr>
          <w:rFonts w:cs="Arial"/>
        </w:rPr>
      </w:pPr>
      <w:r>
        <w:rPr>
          <w:rFonts w:cs="Arial"/>
        </w:rPr>
        <w:t>A person may from time to time notify its change of address or facsimile number by written notice to the other party.</w:t>
      </w:r>
    </w:p>
    <w:p w14:paraId="105016A1" w14:textId="77777777" w:rsidR="00B3403F" w:rsidRDefault="00B3403F" w:rsidP="006417D1">
      <w:pPr>
        <w:pStyle w:val="Heading1"/>
        <w:jc w:val="both"/>
        <w:rPr>
          <w:rFonts w:cs="Arial"/>
        </w:rPr>
      </w:pPr>
      <w:bookmarkStart w:id="67" w:name="_Toc467238875"/>
      <w:r>
        <w:rPr>
          <w:rFonts w:cs="Arial"/>
        </w:rPr>
        <w:t>Waiver</w:t>
      </w:r>
      <w:bookmarkEnd w:id="67"/>
    </w:p>
    <w:p w14:paraId="6B80D1A9" w14:textId="77777777" w:rsidR="00B3403F" w:rsidRDefault="00B3403F" w:rsidP="006417D1">
      <w:pPr>
        <w:pStyle w:val="Heading2"/>
        <w:rPr>
          <w:rFonts w:cs="Arial"/>
        </w:rPr>
      </w:pPr>
      <w:r>
        <w:rPr>
          <w:rFonts w:cs="Arial"/>
        </w:rPr>
        <w:t>Any waiver of any provision of this Agreement is ineffective unless it is in writing and signed by the party waiving its rights.</w:t>
      </w:r>
    </w:p>
    <w:p w14:paraId="47F842EB" w14:textId="77777777" w:rsidR="00B3403F" w:rsidRDefault="00B3403F" w:rsidP="006417D1">
      <w:pPr>
        <w:pStyle w:val="Heading2"/>
        <w:rPr>
          <w:rFonts w:cs="Arial"/>
        </w:rPr>
      </w:pPr>
      <w:r>
        <w:rPr>
          <w:rFonts w:cs="Arial"/>
        </w:rPr>
        <w:t>A waiver by either party in respect of a breach of a provision of this Agreement by the other party is not a waiver in respect of any other breach of that or any other provision.</w:t>
      </w:r>
    </w:p>
    <w:p w14:paraId="1A2C1B66" w14:textId="77777777" w:rsidR="00B3403F" w:rsidRDefault="00B3403F" w:rsidP="006417D1">
      <w:pPr>
        <w:pStyle w:val="Heading2"/>
        <w:rPr>
          <w:rFonts w:cs="Arial"/>
        </w:rPr>
      </w:pPr>
      <w:r>
        <w:rPr>
          <w:rFonts w:cs="Arial"/>
        </w:rPr>
        <w:t>The failure of either party to enforce at any time any of the provisions of this Agreement must not be interpreted as a waiver of such provision.</w:t>
      </w:r>
    </w:p>
    <w:p w14:paraId="2923CC5B" w14:textId="77777777" w:rsidR="00B3403F" w:rsidRDefault="00B3403F" w:rsidP="006417D1">
      <w:pPr>
        <w:pStyle w:val="Heading1"/>
        <w:jc w:val="both"/>
        <w:rPr>
          <w:rFonts w:cs="Arial"/>
        </w:rPr>
      </w:pPr>
      <w:bookmarkStart w:id="68" w:name="_Toc467238876"/>
      <w:r>
        <w:rPr>
          <w:rFonts w:cs="Arial"/>
        </w:rPr>
        <w:t>Modification</w:t>
      </w:r>
      <w:bookmarkEnd w:id="68"/>
    </w:p>
    <w:p w14:paraId="5D6390A7" w14:textId="77777777" w:rsidR="00B3403F" w:rsidRDefault="00B3403F" w:rsidP="006417D1">
      <w:pPr>
        <w:pStyle w:val="Body1"/>
        <w:spacing w:after="240"/>
        <w:jc w:val="both"/>
        <w:rPr>
          <w:rFonts w:cs="Arial"/>
        </w:rPr>
      </w:pPr>
      <w:r>
        <w:rPr>
          <w:rFonts w:cs="Arial"/>
        </w:rPr>
        <w:tab/>
        <w:t>Any modification of this Agreement must be in writing and signed by an authorised representative of each party.</w:t>
      </w:r>
    </w:p>
    <w:p w14:paraId="4FB14F74" w14:textId="77777777" w:rsidR="00B3403F" w:rsidRDefault="00B3403F" w:rsidP="006417D1">
      <w:pPr>
        <w:pStyle w:val="Heading1"/>
        <w:jc w:val="both"/>
        <w:rPr>
          <w:rFonts w:cs="Arial"/>
        </w:rPr>
      </w:pPr>
      <w:bookmarkStart w:id="69" w:name="_Toc467238877"/>
      <w:r>
        <w:rPr>
          <w:rFonts w:cs="Arial"/>
        </w:rPr>
        <w:t>Severance</w:t>
      </w:r>
      <w:bookmarkEnd w:id="69"/>
    </w:p>
    <w:p w14:paraId="6041E77C" w14:textId="77777777" w:rsidR="00B3403F" w:rsidRDefault="00B3403F" w:rsidP="006417D1">
      <w:pPr>
        <w:pStyle w:val="Body1"/>
        <w:spacing w:after="240"/>
        <w:jc w:val="both"/>
        <w:rPr>
          <w:rFonts w:cs="Arial"/>
        </w:rPr>
      </w:pPr>
      <w:r>
        <w:rPr>
          <w:rFonts w:cs="Arial"/>
        </w:rPr>
        <w:tab/>
        <w:t>If any provision or part of a provision of this Agreement is invalid or unenforceable in any relevant jurisdiction:</w:t>
      </w:r>
    </w:p>
    <w:p w14:paraId="5B5A71C9" w14:textId="77777777" w:rsidR="00B3403F" w:rsidRDefault="00B3403F" w:rsidP="006417D1">
      <w:pPr>
        <w:pStyle w:val="Heading2"/>
        <w:rPr>
          <w:rFonts w:cs="Arial"/>
        </w:rPr>
      </w:pPr>
      <w:r>
        <w:rPr>
          <w:rFonts w:cs="Arial"/>
        </w:rPr>
        <w:t>the provision must be read down for the purposes of the operation of that provision in that jurisdiction, if possible, so as to be valid and enforceable; or</w:t>
      </w:r>
    </w:p>
    <w:p w14:paraId="37CC21E2" w14:textId="77777777" w:rsidR="00B3403F" w:rsidRDefault="00B3403F" w:rsidP="006417D1">
      <w:pPr>
        <w:pStyle w:val="Heading2"/>
        <w:rPr>
          <w:rFonts w:cs="Arial"/>
        </w:rPr>
      </w:pPr>
      <w:r>
        <w:rPr>
          <w:rFonts w:cs="Arial"/>
        </w:rPr>
        <w:t>if the provision cannot be read down, it must be severed if it is capable of being severed without affecting the remaining provisions of this Agreement or affecting the validity or enforceability of that provision in any other jurisdiction and the parties must consult in good faith to determine whether any amendment or substituted provision is required.</w:t>
      </w:r>
    </w:p>
    <w:p w14:paraId="2D3CAA3A" w14:textId="77777777" w:rsidR="00B3403F" w:rsidRDefault="00B3403F" w:rsidP="006417D1">
      <w:pPr>
        <w:pStyle w:val="Heading1"/>
        <w:jc w:val="both"/>
        <w:rPr>
          <w:rFonts w:cs="Arial"/>
        </w:rPr>
      </w:pPr>
      <w:bookmarkStart w:id="70" w:name="_Toc467238878"/>
      <w:r>
        <w:rPr>
          <w:rFonts w:cs="Arial"/>
        </w:rPr>
        <w:t>Time of the essence</w:t>
      </w:r>
      <w:bookmarkEnd w:id="70"/>
    </w:p>
    <w:p w14:paraId="0B5B45B8" w14:textId="77777777" w:rsidR="00B3403F" w:rsidRDefault="00B3403F" w:rsidP="006417D1">
      <w:pPr>
        <w:pStyle w:val="Body1"/>
        <w:spacing w:after="240"/>
        <w:jc w:val="both"/>
        <w:rPr>
          <w:rFonts w:cs="Arial"/>
        </w:rPr>
      </w:pPr>
      <w:r>
        <w:rPr>
          <w:rFonts w:cs="Arial"/>
        </w:rPr>
        <w:tab/>
        <w:t>Time is of the essence in respect of any time, date, or period specified either in this Agreement or in any notice served under this Agreement.</w:t>
      </w:r>
    </w:p>
    <w:p w14:paraId="478E64BB" w14:textId="77777777" w:rsidR="008A1443" w:rsidRDefault="008A1443" w:rsidP="006417D1">
      <w:pPr>
        <w:pStyle w:val="Heading1"/>
        <w:jc w:val="both"/>
      </w:pPr>
      <w:bookmarkStart w:id="71" w:name="_Toc467238879"/>
      <w:r>
        <w:t>Set off</w:t>
      </w:r>
      <w:bookmarkEnd w:id="71"/>
    </w:p>
    <w:p w14:paraId="3CBB3F50" w14:textId="77777777" w:rsidR="008A1443" w:rsidRDefault="008A1443" w:rsidP="006417D1">
      <w:pPr>
        <w:pStyle w:val="Heading2"/>
        <w:numPr>
          <w:ilvl w:val="0"/>
          <w:numId w:val="0"/>
        </w:numPr>
        <w:ind w:left="709"/>
      </w:pPr>
      <w:r>
        <w:t xml:space="preserve">The </w:t>
      </w:r>
      <w:r w:rsidR="00F2144F">
        <w:t>Principal</w:t>
      </w:r>
      <w:r>
        <w:t xml:space="preserve"> may set off any undisputed amounts due to it pursuant to this Agreement as a credit against any amounts payable by the Contractor pursuant to this Agreement.</w:t>
      </w:r>
      <w:r w:rsidR="00F01704">
        <w:t xml:space="preserve"> </w:t>
      </w:r>
    </w:p>
    <w:p w14:paraId="7678B0AF" w14:textId="77777777" w:rsidR="00F01704" w:rsidRDefault="00F01704" w:rsidP="006417D1">
      <w:pPr>
        <w:pStyle w:val="Heading1"/>
        <w:jc w:val="both"/>
      </w:pPr>
      <w:bookmarkStart w:id="72" w:name="_Toc467238880"/>
      <w:r>
        <w:lastRenderedPageBreak/>
        <w:t>acting ethically</w:t>
      </w:r>
      <w:bookmarkEnd w:id="72"/>
    </w:p>
    <w:p w14:paraId="0F1F1480" w14:textId="77777777" w:rsidR="00F01704" w:rsidRPr="002B00EB" w:rsidRDefault="00F01704" w:rsidP="006417D1">
      <w:pPr>
        <w:pStyle w:val="Heading3"/>
        <w:numPr>
          <w:ilvl w:val="0"/>
          <w:numId w:val="0"/>
        </w:numPr>
        <w:ind w:left="720"/>
      </w:pPr>
      <w:r w:rsidRPr="002B00EB">
        <w:t xml:space="preserve">In </w:t>
      </w:r>
      <w:r>
        <w:t xml:space="preserve">carrying out the Work, </w:t>
      </w:r>
      <w:r w:rsidRPr="002B00EB">
        <w:t xml:space="preserve">the Contractor will conduct itself in a manner that does not invite, directly or indirectly, the Principal’s officers, employees or agents or any public sector employee (as defined in the Public Sector Act 2009) to behave unethically, to prefer private interests over the Principal’s interests or to otherwise contravene the </w:t>
      </w:r>
      <w:r w:rsidRPr="00E3423F">
        <w:rPr>
          <w:i/>
        </w:rPr>
        <w:t>Code of Ethics for the South Australian Public Sector</w:t>
      </w:r>
      <w:r w:rsidRPr="002B00EB">
        <w:t>.</w:t>
      </w:r>
    </w:p>
    <w:p w14:paraId="36622DC5" w14:textId="77777777" w:rsidR="00F01704" w:rsidRPr="00F01704" w:rsidRDefault="00F01704" w:rsidP="006417D1">
      <w:pPr>
        <w:pStyle w:val="Body1"/>
        <w:jc w:val="both"/>
      </w:pPr>
    </w:p>
    <w:p w14:paraId="6F82AC0A" w14:textId="77777777" w:rsidR="00B3403F" w:rsidRPr="00B556E2" w:rsidRDefault="00C4671A" w:rsidP="00C4671A">
      <w:pPr>
        <w:pStyle w:val="Body1"/>
        <w:rPr>
          <w:b/>
        </w:rPr>
      </w:pPr>
      <w:r>
        <w:br w:type="page"/>
      </w:r>
      <w:r w:rsidR="00B3403F" w:rsidRPr="00B556E2">
        <w:rPr>
          <w:b/>
        </w:rPr>
        <w:lastRenderedPageBreak/>
        <w:t>EXECUTED AS AN AGREEMENT</w:t>
      </w:r>
    </w:p>
    <w:bookmarkStart w:id="73" w:name="Text13"/>
    <w:p w14:paraId="030EF4CC" w14:textId="77777777" w:rsidR="00B3403F" w:rsidRDefault="00807F43">
      <w:pPr>
        <w:rPr>
          <w:rFonts w:cs="Arial"/>
        </w:rPr>
      </w:pPr>
      <w:r>
        <w:rPr>
          <w:rFonts w:cs="Arial"/>
          <w:b/>
          <w:bCs/>
          <w:highlight w:val="red"/>
        </w:rPr>
        <w:fldChar w:fldCharType="begin">
          <w:ffData>
            <w:name w:val="Text13"/>
            <w:enabled/>
            <w:calcOnExit w:val="0"/>
            <w:textInput>
              <w:default w:val="#8 insert appropriate execution clauses"/>
            </w:textInput>
          </w:ffData>
        </w:fldChar>
      </w:r>
      <w:r>
        <w:rPr>
          <w:rFonts w:cs="Arial"/>
          <w:b/>
          <w:bCs/>
          <w:highlight w:val="red"/>
        </w:rPr>
        <w:instrText xml:space="preserve"> FORMTEXT </w:instrText>
      </w:r>
      <w:r>
        <w:rPr>
          <w:rFonts w:cs="Arial"/>
          <w:b/>
          <w:bCs/>
          <w:highlight w:val="red"/>
        </w:rPr>
      </w:r>
      <w:r>
        <w:rPr>
          <w:rFonts w:cs="Arial"/>
          <w:b/>
          <w:bCs/>
          <w:highlight w:val="red"/>
        </w:rPr>
        <w:fldChar w:fldCharType="separate"/>
      </w:r>
      <w:r w:rsidR="00C239AE">
        <w:rPr>
          <w:rFonts w:cs="Arial"/>
          <w:b/>
          <w:bCs/>
          <w:noProof/>
          <w:highlight w:val="red"/>
        </w:rPr>
        <w:t>#8 insert appropriate execution clauses</w:t>
      </w:r>
      <w:r>
        <w:rPr>
          <w:rFonts w:cs="Arial"/>
          <w:b/>
          <w:bCs/>
          <w:highlight w:val="red"/>
        </w:rPr>
        <w:fldChar w:fldCharType="end"/>
      </w:r>
      <w:bookmarkEnd w:id="73"/>
    </w:p>
    <w:p w14:paraId="6FD1DEA5" w14:textId="77777777" w:rsidR="00B3403F" w:rsidRDefault="00B3403F">
      <w:pPr>
        <w:tabs>
          <w:tab w:val="left" w:pos="4253"/>
        </w:tabs>
        <w:jc w:val="center"/>
        <w:rPr>
          <w:rFonts w:cs="Arial"/>
          <w:b/>
          <w:u w:val="single"/>
        </w:rPr>
      </w:pPr>
      <w:r>
        <w:rPr>
          <w:rFonts w:cs="Arial"/>
          <w:b/>
          <w:u w:val="single"/>
        </w:rPr>
        <w:t>SCHEDULE</w:t>
      </w:r>
    </w:p>
    <w:p w14:paraId="6157440C" w14:textId="77777777" w:rsidR="00B3403F" w:rsidRDefault="00B3403F">
      <w:pPr>
        <w:tabs>
          <w:tab w:val="left" w:pos="4253"/>
        </w:tabs>
        <w:jc w:val="center"/>
        <w:rPr>
          <w:rFonts w:cs="Arial"/>
          <w:b/>
          <w:u w:val="single"/>
        </w:rPr>
      </w:pPr>
    </w:p>
    <w:p w14:paraId="6BDA64B0" w14:textId="77777777" w:rsidR="00B3403F" w:rsidRDefault="00B3403F">
      <w:pPr>
        <w:numPr>
          <w:ilvl w:val="0"/>
          <w:numId w:val="4"/>
        </w:numPr>
        <w:tabs>
          <w:tab w:val="left" w:pos="3119"/>
        </w:tabs>
        <w:jc w:val="left"/>
        <w:rPr>
          <w:rFonts w:cs="Arial"/>
          <w:b/>
        </w:rPr>
      </w:pPr>
      <w:r>
        <w:rPr>
          <w:rFonts w:cs="Arial"/>
          <w:b/>
        </w:rPr>
        <w:t>Agency:</w:t>
      </w:r>
      <w:r>
        <w:rPr>
          <w:rFonts w:cs="Arial"/>
          <w:b/>
        </w:rPr>
        <w:tab/>
        <w:t xml:space="preserve"> </w:t>
      </w:r>
      <w:r>
        <w:rPr>
          <w:rFonts w:cs="Arial"/>
          <w:b/>
          <w:highlight w:val="red"/>
        </w:rPr>
        <w:fldChar w:fldCharType="begin">
          <w:ffData>
            <w:name w:val="Text36"/>
            <w:enabled/>
            <w:calcOnExit w:val="0"/>
            <w:textInput>
              <w:default w:val="#9 insert name of agency administering the contract; if the agency is the owner, insert &quot;not applicable&quot;"/>
            </w:textInput>
          </w:ffData>
        </w:fldChar>
      </w:r>
      <w:bookmarkStart w:id="74" w:name="Text36"/>
      <w:r>
        <w:rPr>
          <w:rFonts w:cs="Arial"/>
          <w:b/>
          <w:highlight w:val="red"/>
        </w:rPr>
        <w:instrText xml:space="preserve"> FORMTEXT </w:instrText>
      </w:r>
      <w:r>
        <w:rPr>
          <w:rFonts w:cs="Arial"/>
          <w:b/>
          <w:highlight w:val="red"/>
        </w:rPr>
      </w:r>
      <w:r>
        <w:rPr>
          <w:rFonts w:cs="Arial"/>
          <w:b/>
          <w:highlight w:val="red"/>
        </w:rPr>
        <w:fldChar w:fldCharType="separate"/>
      </w:r>
      <w:r w:rsidR="00C239AE">
        <w:rPr>
          <w:rFonts w:cs="Arial"/>
          <w:b/>
          <w:noProof/>
          <w:highlight w:val="red"/>
        </w:rPr>
        <w:t>#9 insert name of agency administering the contract; if the agency is the owner, insert "not applicable"</w:t>
      </w:r>
      <w:r>
        <w:rPr>
          <w:rFonts w:cs="Arial"/>
          <w:b/>
          <w:highlight w:val="red"/>
        </w:rPr>
        <w:fldChar w:fldCharType="end"/>
      </w:r>
      <w:bookmarkEnd w:id="74"/>
    </w:p>
    <w:p w14:paraId="34559618" w14:textId="77777777" w:rsidR="00B3403F" w:rsidRDefault="00B3403F">
      <w:pPr>
        <w:tabs>
          <w:tab w:val="left" w:pos="3119"/>
        </w:tabs>
        <w:jc w:val="left"/>
        <w:rPr>
          <w:rFonts w:cs="Arial"/>
          <w:b/>
        </w:rPr>
      </w:pPr>
    </w:p>
    <w:p w14:paraId="526BEEC2" w14:textId="77777777" w:rsidR="00B3403F" w:rsidRDefault="00B3403F">
      <w:pPr>
        <w:numPr>
          <w:ilvl w:val="0"/>
          <w:numId w:val="4"/>
        </w:numPr>
        <w:tabs>
          <w:tab w:val="left" w:pos="3119"/>
        </w:tabs>
        <w:jc w:val="left"/>
        <w:rPr>
          <w:rFonts w:cs="Arial"/>
          <w:b/>
          <w:bCs/>
        </w:rPr>
      </w:pPr>
      <w:r>
        <w:rPr>
          <w:rFonts w:cs="Arial"/>
          <w:b/>
        </w:rPr>
        <w:t>Date for possession of Site handover:</w:t>
      </w:r>
      <w:r>
        <w:rPr>
          <w:rFonts w:cs="Arial"/>
          <w:b/>
        </w:rPr>
        <w:tab/>
      </w:r>
      <w:r>
        <w:rPr>
          <w:rFonts w:cs="Arial"/>
          <w:b/>
          <w:highlight w:val="red"/>
        </w:rPr>
        <w:fldChar w:fldCharType="begin">
          <w:ffData>
            <w:name w:val="Text27"/>
            <w:enabled/>
            <w:calcOnExit w:val="0"/>
            <w:textInput>
              <w:default w:val="#10 insert date or other indication as to time"/>
            </w:textInput>
          </w:ffData>
        </w:fldChar>
      </w:r>
      <w:bookmarkStart w:id="75" w:name="Text27"/>
      <w:r>
        <w:rPr>
          <w:rFonts w:cs="Arial"/>
          <w:b/>
          <w:highlight w:val="red"/>
        </w:rPr>
        <w:instrText xml:space="preserve"> FORMTEXT </w:instrText>
      </w:r>
      <w:r>
        <w:rPr>
          <w:rFonts w:cs="Arial"/>
          <w:b/>
          <w:highlight w:val="red"/>
        </w:rPr>
      </w:r>
      <w:r>
        <w:rPr>
          <w:rFonts w:cs="Arial"/>
          <w:b/>
          <w:highlight w:val="red"/>
        </w:rPr>
        <w:fldChar w:fldCharType="separate"/>
      </w:r>
      <w:r w:rsidR="00C239AE">
        <w:rPr>
          <w:rFonts w:cs="Arial"/>
          <w:b/>
          <w:noProof/>
          <w:highlight w:val="red"/>
        </w:rPr>
        <w:t>#10 insert date or other indication as to time</w:t>
      </w:r>
      <w:r>
        <w:rPr>
          <w:rFonts w:cs="Arial"/>
          <w:b/>
          <w:highlight w:val="red"/>
        </w:rPr>
        <w:fldChar w:fldCharType="end"/>
      </w:r>
      <w:bookmarkEnd w:id="75"/>
      <w:r>
        <w:rPr>
          <w:rFonts w:cs="Arial"/>
          <w:bCs/>
        </w:rPr>
        <w:t xml:space="preserve"> </w:t>
      </w:r>
    </w:p>
    <w:p w14:paraId="11B372BA" w14:textId="77777777" w:rsidR="00B3403F" w:rsidRDefault="00B3403F">
      <w:pPr>
        <w:tabs>
          <w:tab w:val="left" w:pos="3119"/>
        </w:tabs>
        <w:jc w:val="left"/>
        <w:rPr>
          <w:rFonts w:cs="Arial"/>
          <w:b/>
          <w:bCs/>
        </w:rPr>
      </w:pPr>
    </w:p>
    <w:p w14:paraId="2C4512C7" w14:textId="77777777" w:rsidR="00B3403F" w:rsidRDefault="00B3403F">
      <w:pPr>
        <w:numPr>
          <w:ilvl w:val="0"/>
          <w:numId w:val="4"/>
        </w:numPr>
        <w:tabs>
          <w:tab w:val="left" w:pos="3119"/>
          <w:tab w:val="left" w:pos="4253"/>
        </w:tabs>
        <w:jc w:val="left"/>
        <w:rPr>
          <w:rFonts w:cs="Arial"/>
          <w:b/>
          <w:bCs/>
        </w:rPr>
      </w:pPr>
      <w:r>
        <w:rPr>
          <w:rFonts w:cs="Arial"/>
          <w:b/>
          <w:bCs/>
        </w:rPr>
        <w:t>Site:</w:t>
      </w:r>
      <w:r>
        <w:rPr>
          <w:rFonts w:cs="Arial"/>
          <w:b/>
          <w:bCs/>
        </w:rPr>
        <w:tab/>
        <w:t xml:space="preserve"> </w:t>
      </w:r>
      <w:r>
        <w:rPr>
          <w:rFonts w:cs="Arial"/>
          <w:b/>
          <w:bCs/>
          <w:highlight w:val="red"/>
        </w:rPr>
        <w:fldChar w:fldCharType="begin">
          <w:ffData>
            <w:name w:val="Text37"/>
            <w:enabled/>
            <w:calcOnExit w:val="0"/>
            <w:textInput>
              <w:default w:val="#11 identify Site"/>
            </w:textInput>
          </w:ffData>
        </w:fldChar>
      </w:r>
      <w:bookmarkStart w:id="76" w:name="Text37"/>
      <w:r>
        <w:rPr>
          <w:rFonts w:cs="Arial"/>
          <w:b/>
          <w:bCs/>
          <w:highlight w:val="red"/>
        </w:rPr>
        <w:instrText xml:space="preserve"> FORMTEXT </w:instrText>
      </w:r>
      <w:r>
        <w:rPr>
          <w:rFonts w:cs="Arial"/>
          <w:b/>
          <w:bCs/>
          <w:highlight w:val="red"/>
        </w:rPr>
      </w:r>
      <w:r>
        <w:rPr>
          <w:rFonts w:cs="Arial"/>
          <w:b/>
          <w:bCs/>
          <w:highlight w:val="red"/>
        </w:rPr>
        <w:fldChar w:fldCharType="separate"/>
      </w:r>
      <w:r w:rsidR="00C239AE">
        <w:rPr>
          <w:rFonts w:cs="Arial"/>
          <w:b/>
          <w:bCs/>
          <w:noProof/>
          <w:highlight w:val="red"/>
        </w:rPr>
        <w:t>#11 identify Site</w:t>
      </w:r>
      <w:r>
        <w:rPr>
          <w:rFonts w:cs="Arial"/>
          <w:b/>
          <w:bCs/>
          <w:highlight w:val="red"/>
        </w:rPr>
        <w:fldChar w:fldCharType="end"/>
      </w:r>
      <w:bookmarkEnd w:id="76"/>
    </w:p>
    <w:p w14:paraId="70EE2186" w14:textId="77777777" w:rsidR="00B3403F" w:rsidRDefault="00B3403F">
      <w:pPr>
        <w:tabs>
          <w:tab w:val="left" w:pos="3119"/>
          <w:tab w:val="left" w:pos="4253"/>
        </w:tabs>
        <w:jc w:val="left"/>
        <w:rPr>
          <w:rFonts w:cs="Arial"/>
          <w:b/>
          <w:bCs/>
        </w:rPr>
      </w:pPr>
    </w:p>
    <w:p w14:paraId="7A890B96" w14:textId="77777777" w:rsidR="00B3403F" w:rsidRDefault="00B3403F">
      <w:pPr>
        <w:numPr>
          <w:ilvl w:val="0"/>
          <w:numId w:val="4"/>
        </w:numPr>
        <w:tabs>
          <w:tab w:val="left" w:pos="3119"/>
          <w:tab w:val="left" w:pos="4253"/>
        </w:tabs>
        <w:jc w:val="left"/>
        <w:rPr>
          <w:rFonts w:cs="Arial"/>
          <w:b/>
          <w:bCs/>
        </w:rPr>
      </w:pPr>
      <w:r>
        <w:rPr>
          <w:rFonts w:cs="Arial"/>
          <w:b/>
          <w:bCs/>
        </w:rPr>
        <w:t>Date for Completion:</w:t>
      </w:r>
      <w:r>
        <w:rPr>
          <w:rFonts w:cs="Arial"/>
          <w:b/>
          <w:bCs/>
        </w:rPr>
        <w:tab/>
      </w:r>
      <w:r>
        <w:rPr>
          <w:rFonts w:cs="Arial"/>
          <w:b/>
          <w:bCs/>
          <w:highlight w:val="red"/>
        </w:rPr>
        <w:fldChar w:fldCharType="begin">
          <w:ffData>
            <w:name w:val="Text38"/>
            <w:enabled/>
            <w:calcOnExit w:val="0"/>
            <w:textInput>
              <w:default w:val="#12 insert date"/>
            </w:textInput>
          </w:ffData>
        </w:fldChar>
      </w:r>
      <w:bookmarkStart w:id="77" w:name="Text38"/>
      <w:r>
        <w:rPr>
          <w:rFonts w:cs="Arial"/>
          <w:b/>
          <w:bCs/>
          <w:highlight w:val="red"/>
        </w:rPr>
        <w:instrText xml:space="preserve"> FORMTEXT </w:instrText>
      </w:r>
      <w:r>
        <w:rPr>
          <w:rFonts w:cs="Arial"/>
          <w:b/>
          <w:bCs/>
          <w:highlight w:val="red"/>
        </w:rPr>
      </w:r>
      <w:r>
        <w:rPr>
          <w:rFonts w:cs="Arial"/>
          <w:b/>
          <w:bCs/>
          <w:highlight w:val="red"/>
        </w:rPr>
        <w:fldChar w:fldCharType="separate"/>
      </w:r>
      <w:r w:rsidR="00C239AE">
        <w:rPr>
          <w:rFonts w:cs="Arial"/>
          <w:b/>
          <w:bCs/>
          <w:noProof/>
          <w:highlight w:val="red"/>
        </w:rPr>
        <w:t>#12 insert date</w:t>
      </w:r>
      <w:r>
        <w:rPr>
          <w:rFonts w:cs="Arial"/>
          <w:b/>
          <w:bCs/>
          <w:highlight w:val="red"/>
        </w:rPr>
        <w:fldChar w:fldCharType="end"/>
      </w:r>
      <w:bookmarkEnd w:id="77"/>
      <w:r>
        <w:rPr>
          <w:rFonts w:cs="Arial"/>
          <w:b/>
          <w:bCs/>
        </w:rPr>
        <w:t xml:space="preserve"> </w:t>
      </w:r>
    </w:p>
    <w:p w14:paraId="768E67B5" w14:textId="77777777" w:rsidR="00B3403F" w:rsidRDefault="00B3403F">
      <w:pPr>
        <w:tabs>
          <w:tab w:val="left" w:pos="3119"/>
          <w:tab w:val="left" w:pos="4253"/>
        </w:tabs>
        <w:jc w:val="left"/>
        <w:rPr>
          <w:rFonts w:cs="Arial"/>
          <w:b/>
          <w:bCs/>
        </w:rPr>
      </w:pPr>
    </w:p>
    <w:p w14:paraId="502D9273" w14:textId="77777777" w:rsidR="00B3403F" w:rsidRDefault="00B3403F">
      <w:pPr>
        <w:numPr>
          <w:ilvl w:val="0"/>
          <w:numId w:val="4"/>
        </w:numPr>
        <w:tabs>
          <w:tab w:val="left" w:pos="3119"/>
          <w:tab w:val="left" w:pos="4253"/>
        </w:tabs>
        <w:jc w:val="left"/>
        <w:rPr>
          <w:rFonts w:cs="Arial"/>
          <w:b/>
          <w:bCs/>
        </w:rPr>
      </w:pPr>
      <w:r>
        <w:rPr>
          <w:rFonts w:cs="Arial"/>
          <w:b/>
          <w:bCs/>
        </w:rPr>
        <w:t>Defects Liability Period:</w:t>
      </w:r>
      <w:r>
        <w:rPr>
          <w:rFonts w:cs="Arial"/>
          <w:b/>
          <w:bCs/>
        </w:rPr>
        <w:tab/>
      </w:r>
      <w:r>
        <w:rPr>
          <w:rFonts w:cs="Arial"/>
          <w:b/>
          <w:bCs/>
          <w:highlight w:val="red"/>
        </w:rPr>
        <w:fldChar w:fldCharType="begin">
          <w:ffData>
            <w:name w:val="Text46"/>
            <w:enabled/>
            <w:calcOnExit w:val="0"/>
            <w:textInput>
              <w:default w:val="#13 insert defects liability period eg 6 months"/>
            </w:textInput>
          </w:ffData>
        </w:fldChar>
      </w:r>
      <w:bookmarkStart w:id="78" w:name="Text46"/>
      <w:r>
        <w:rPr>
          <w:rFonts w:cs="Arial"/>
          <w:b/>
          <w:bCs/>
          <w:highlight w:val="red"/>
        </w:rPr>
        <w:instrText xml:space="preserve"> FORMTEXT </w:instrText>
      </w:r>
      <w:r>
        <w:rPr>
          <w:rFonts w:cs="Arial"/>
          <w:b/>
          <w:bCs/>
          <w:highlight w:val="red"/>
        </w:rPr>
      </w:r>
      <w:r>
        <w:rPr>
          <w:rFonts w:cs="Arial"/>
          <w:b/>
          <w:bCs/>
          <w:highlight w:val="red"/>
        </w:rPr>
        <w:fldChar w:fldCharType="separate"/>
      </w:r>
      <w:r w:rsidR="00C239AE">
        <w:rPr>
          <w:rFonts w:cs="Arial"/>
          <w:b/>
          <w:bCs/>
          <w:noProof/>
          <w:highlight w:val="red"/>
        </w:rPr>
        <w:t>#13 insert defects liability period eg 6 months</w:t>
      </w:r>
      <w:r>
        <w:rPr>
          <w:rFonts w:cs="Arial"/>
          <w:b/>
          <w:bCs/>
          <w:highlight w:val="red"/>
        </w:rPr>
        <w:fldChar w:fldCharType="end"/>
      </w:r>
      <w:bookmarkEnd w:id="78"/>
    </w:p>
    <w:p w14:paraId="7F581DD1" w14:textId="77777777" w:rsidR="00B3403F" w:rsidRDefault="00B3403F">
      <w:pPr>
        <w:tabs>
          <w:tab w:val="left" w:pos="3119"/>
          <w:tab w:val="left" w:pos="4253"/>
        </w:tabs>
        <w:jc w:val="left"/>
        <w:rPr>
          <w:rFonts w:cs="Arial"/>
          <w:b/>
          <w:bCs/>
        </w:rPr>
      </w:pPr>
    </w:p>
    <w:p w14:paraId="727CC52C" w14:textId="77777777" w:rsidR="00B3403F" w:rsidRPr="00174245" w:rsidRDefault="00B3403F">
      <w:pPr>
        <w:numPr>
          <w:ilvl w:val="0"/>
          <w:numId w:val="4"/>
        </w:numPr>
        <w:tabs>
          <w:tab w:val="left" w:pos="3119"/>
          <w:tab w:val="left" w:pos="3828"/>
        </w:tabs>
        <w:rPr>
          <w:rFonts w:cs="Arial"/>
          <w:b/>
        </w:rPr>
      </w:pPr>
      <w:r w:rsidRPr="00174245">
        <w:rPr>
          <w:rFonts w:cs="Arial"/>
          <w:b/>
        </w:rPr>
        <w:t>Contract Price</w:t>
      </w:r>
      <w:r w:rsidR="00491461" w:rsidRPr="00174245">
        <w:rPr>
          <w:rFonts w:cs="Arial"/>
          <w:b/>
        </w:rPr>
        <w:t xml:space="preserve"> and payment</w:t>
      </w:r>
    </w:p>
    <w:p w14:paraId="37A518B4" w14:textId="77777777" w:rsidR="00B3403F" w:rsidRDefault="00B3403F" w:rsidP="00B3403F">
      <w:pPr>
        <w:numPr>
          <w:ilvl w:val="1"/>
          <w:numId w:val="4"/>
        </w:numPr>
        <w:tabs>
          <w:tab w:val="clear" w:pos="1647"/>
          <w:tab w:val="num" w:pos="993"/>
          <w:tab w:val="left" w:pos="3119"/>
          <w:tab w:val="left" w:pos="3828"/>
        </w:tabs>
        <w:ind w:left="2268" w:hanging="1701"/>
        <w:rPr>
          <w:rFonts w:cs="Arial"/>
          <w:b/>
        </w:rPr>
      </w:pPr>
      <w:r>
        <w:rPr>
          <w:rFonts w:cs="Arial"/>
          <w:b/>
        </w:rPr>
        <w:t xml:space="preserve">Contract Price: </w:t>
      </w:r>
      <w:r>
        <w:rPr>
          <w:rFonts w:cs="Arial"/>
          <w:b/>
          <w:highlight w:val="red"/>
        </w:rPr>
        <w:fldChar w:fldCharType="begin">
          <w:ffData>
            <w:name w:val="Text19"/>
            <w:enabled/>
            <w:calcOnExit w:val="0"/>
            <w:textInput>
              <w:default w:val="#14 insert amount"/>
            </w:textInput>
          </w:ffData>
        </w:fldChar>
      </w:r>
      <w:bookmarkStart w:id="79" w:name="Text19"/>
      <w:r>
        <w:rPr>
          <w:rFonts w:cs="Arial"/>
          <w:b/>
          <w:highlight w:val="red"/>
        </w:rPr>
        <w:instrText xml:space="preserve"> FORMTEXT </w:instrText>
      </w:r>
      <w:r>
        <w:rPr>
          <w:rFonts w:cs="Arial"/>
          <w:b/>
          <w:highlight w:val="red"/>
        </w:rPr>
      </w:r>
      <w:r>
        <w:rPr>
          <w:rFonts w:cs="Arial"/>
          <w:b/>
          <w:highlight w:val="red"/>
        </w:rPr>
        <w:fldChar w:fldCharType="separate"/>
      </w:r>
      <w:r w:rsidR="00C239AE">
        <w:rPr>
          <w:rFonts w:cs="Arial"/>
          <w:b/>
          <w:noProof/>
          <w:highlight w:val="red"/>
        </w:rPr>
        <w:t>#14 insert amount</w:t>
      </w:r>
      <w:r>
        <w:rPr>
          <w:rFonts w:cs="Arial"/>
          <w:b/>
          <w:highlight w:val="red"/>
        </w:rPr>
        <w:fldChar w:fldCharType="end"/>
      </w:r>
      <w:bookmarkEnd w:id="79"/>
    </w:p>
    <w:p w14:paraId="53B184A3" w14:textId="77777777" w:rsidR="00B3403F" w:rsidRDefault="00B3403F" w:rsidP="00B3403F">
      <w:pPr>
        <w:numPr>
          <w:ilvl w:val="1"/>
          <w:numId w:val="4"/>
        </w:numPr>
        <w:tabs>
          <w:tab w:val="clear" w:pos="1647"/>
          <w:tab w:val="num" w:pos="993"/>
          <w:tab w:val="left" w:pos="3119"/>
          <w:tab w:val="left" w:pos="3828"/>
        </w:tabs>
        <w:ind w:left="993" w:hanging="426"/>
        <w:rPr>
          <w:rFonts w:cs="Arial"/>
          <w:b/>
        </w:rPr>
      </w:pPr>
      <w:r>
        <w:rPr>
          <w:rFonts w:cs="Arial"/>
          <w:b/>
        </w:rPr>
        <w:t xml:space="preserve">Terms:  </w:t>
      </w:r>
      <w:r>
        <w:rPr>
          <w:rFonts w:cs="Arial"/>
          <w:b/>
          <w:highlight w:val="red"/>
        </w:rPr>
        <w:fldChar w:fldCharType="begin">
          <w:ffData>
            <w:name w:val="Text24"/>
            <w:enabled/>
            <w:calcOnExit w:val="0"/>
            <w:textInput>
              <w:default w:val="#15 insert terms eg 30 days"/>
            </w:textInput>
          </w:ffData>
        </w:fldChar>
      </w:r>
      <w:bookmarkStart w:id="80" w:name="Text24"/>
      <w:r>
        <w:rPr>
          <w:rFonts w:cs="Arial"/>
          <w:b/>
          <w:highlight w:val="red"/>
        </w:rPr>
        <w:instrText xml:space="preserve"> FORMTEXT </w:instrText>
      </w:r>
      <w:r>
        <w:rPr>
          <w:rFonts w:cs="Arial"/>
          <w:b/>
          <w:highlight w:val="red"/>
        </w:rPr>
      </w:r>
      <w:r>
        <w:rPr>
          <w:rFonts w:cs="Arial"/>
          <w:b/>
          <w:highlight w:val="red"/>
        </w:rPr>
        <w:fldChar w:fldCharType="separate"/>
      </w:r>
      <w:r w:rsidR="00C239AE">
        <w:rPr>
          <w:rFonts w:cs="Arial"/>
          <w:b/>
          <w:noProof/>
          <w:highlight w:val="red"/>
        </w:rPr>
        <w:t>#15 insert terms eg 30 days</w:t>
      </w:r>
      <w:r>
        <w:rPr>
          <w:rFonts w:cs="Arial"/>
          <w:b/>
          <w:highlight w:val="red"/>
        </w:rPr>
        <w:fldChar w:fldCharType="end"/>
      </w:r>
      <w:bookmarkEnd w:id="80"/>
      <w:r>
        <w:rPr>
          <w:rFonts w:cs="Arial"/>
          <w:b/>
        </w:rPr>
        <w:t xml:space="preserve"> by cheque or electronic transfer </w:t>
      </w:r>
    </w:p>
    <w:p w14:paraId="5C3A337C" w14:textId="77777777" w:rsidR="00B3403F" w:rsidRDefault="00B3403F" w:rsidP="00B3403F">
      <w:pPr>
        <w:numPr>
          <w:ilvl w:val="1"/>
          <w:numId w:val="4"/>
        </w:numPr>
        <w:tabs>
          <w:tab w:val="num" w:pos="993"/>
          <w:tab w:val="left" w:pos="3119"/>
          <w:tab w:val="left" w:pos="3828"/>
        </w:tabs>
        <w:ind w:left="993" w:hanging="426"/>
        <w:rPr>
          <w:rFonts w:cs="Arial"/>
          <w:b/>
        </w:rPr>
      </w:pPr>
      <w:r>
        <w:rPr>
          <w:rFonts w:cs="Arial"/>
          <w:b/>
        </w:rPr>
        <w:t xml:space="preserve">Instalments: </w:t>
      </w:r>
      <w:r>
        <w:rPr>
          <w:rFonts w:cs="Arial"/>
          <w:b/>
        </w:rPr>
        <w:tab/>
      </w:r>
      <w:r>
        <w:rPr>
          <w:rFonts w:cs="Arial"/>
          <w:b/>
          <w:highlight w:val="red"/>
        </w:rPr>
        <w:fldChar w:fldCharType="begin">
          <w:ffData>
            <w:name w:val="Text39"/>
            <w:enabled/>
            <w:calcOnExit w:val="0"/>
            <w:textInput>
              <w:default w:val="#16 if applicable, stipulate the stages at which instalments are to be payable and the amount or percentage of the price payable at each stage; if the price is not payable in instalments, insert &quot;not applicable&quot;"/>
            </w:textInput>
          </w:ffData>
        </w:fldChar>
      </w:r>
      <w:bookmarkStart w:id="81" w:name="Text39"/>
      <w:r>
        <w:rPr>
          <w:rFonts w:cs="Arial"/>
          <w:b/>
          <w:highlight w:val="red"/>
        </w:rPr>
        <w:instrText xml:space="preserve"> FORMTEXT </w:instrText>
      </w:r>
      <w:r>
        <w:rPr>
          <w:rFonts w:cs="Arial"/>
          <w:b/>
          <w:highlight w:val="red"/>
        </w:rPr>
      </w:r>
      <w:r>
        <w:rPr>
          <w:rFonts w:cs="Arial"/>
          <w:b/>
          <w:highlight w:val="red"/>
        </w:rPr>
        <w:fldChar w:fldCharType="separate"/>
      </w:r>
      <w:r w:rsidR="00C239AE">
        <w:rPr>
          <w:rFonts w:cs="Arial"/>
          <w:b/>
          <w:noProof/>
          <w:highlight w:val="red"/>
        </w:rPr>
        <w:t>#16 if applicable, stipulate the stages at which instalments are to be payable and the amount or percentage of the price payable at each stage; if the price is not payable in instalments, insert "not applicable"</w:t>
      </w:r>
      <w:r>
        <w:rPr>
          <w:rFonts w:cs="Arial"/>
          <w:b/>
          <w:highlight w:val="red"/>
        </w:rPr>
        <w:fldChar w:fldCharType="end"/>
      </w:r>
      <w:bookmarkEnd w:id="81"/>
    </w:p>
    <w:p w14:paraId="3FD606D2" w14:textId="77777777" w:rsidR="00491461" w:rsidRDefault="00491461" w:rsidP="00B3403F">
      <w:pPr>
        <w:numPr>
          <w:ilvl w:val="1"/>
          <w:numId w:val="4"/>
        </w:numPr>
        <w:tabs>
          <w:tab w:val="num" w:pos="993"/>
          <w:tab w:val="left" w:pos="3119"/>
          <w:tab w:val="left" w:pos="3828"/>
        </w:tabs>
        <w:ind w:left="993" w:hanging="426"/>
        <w:rPr>
          <w:rFonts w:cs="Arial"/>
          <w:b/>
        </w:rPr>
      </w:pPr>
      <w:r>
        <w:rPr>
          <w:rFonts w:cs="Arial"/>
          <w:b/>
        </w:rPr>
        <w:t>Periodic claims:</w:t>
      </w:r>
      <w:r>
        <w:rPr>
          <w:rFonts w:cs="Arial"/>
          <w:b/>
        </w:rPr>
        <w:tab/>
      </w:r>
      <w:r>
        <w:rPr>
          <w:rFonts w:cs="Arial"/>
          <w:b/>
          <w:highlight w:val="red"/>
        </w:rPr>
        <w:fldChar w:fldCharType="begin">
          <w:ffData>
            <w:name w:val=""/>
            <w:enabled/>
            <w:calcOnExit w:val="0"/>
            <w:textInput>
              <w:default w:val="#16a  if applicable stipulate the intervals at which progress payments are to be made eg monthly"/>
            </w:textInput>
          </w:ffData>
        </w:fldChar>
      </w:r>
      <w:r>
        <w:rPr>
          <w:rFonts w:cs="Arial"/>
          <w:b/>
          <w:highlight w:val="red"/>
        </w:rPr>
        <w:instrText xml:space="preserve"> FORMTEXT </w:instrText>
      </w:r>
      <w:r>
        <w:rPr>
          <w:rFonts w:cs="Arial"/>
          <w:b/>
          <w:highlight w:val="red"/>
        </w:rPr>
      </w:r>
      <w:r>
        <w:rPr>
          <w:rFonts w:cs="Arial"/>
          <w:b/>
          <w:highlight w:val="red"/>
        </w:rPr>
        <w:fldChar w:fldCharType="separate"/>
      </w:r>
      <w:r w:rsidR="00C239AE">
        <w:rPr>
          <w:rFonts w:cs="Arial"/>
          <w:b/>
          <w:noProof/>
          <w:highlight w:val="red"/>
        </w:rPr>
        <w:t>#16a  if applicable stipulate the intervals at which progress payments are to be made eg monthly</w:t>
      </w:r>
      <w:r>
        <w:rPr>
          <w:rFonts w:cs="Arial"/>
          <w:b/>
          <w:highlight w:val="red"/>
        </w:rPr>
        <w:fldChar w:fldCharType="end"/>
      </w:r>
    </w:p>
    <w:p w14:paraId="10D079EA" w14:textId="77777777" w:rsidR="009A7C26" w:rsidRDefault="009A7C26" w:rsidP="009A7C26">
      <w:pPr>
        <w:numPr>
          <w:ilvl w:val="1"/>
          <w:numId w:val="4"/>
        </w:numPr>
        <w:tabs>
          <w:tab w:val="num" w:pos="993"/>
          <w:tab w:val="left" w:pos="3119"/>
          <w:tab w:val="left" w:pos="3828"/>
        </w:tabs>
        <w:ind w:left="993" w:hanging="426"/>
        <w:rPr>
          <w:rFonts w:cs="Arial"/>
          <w:b/>
        </w:rPr>
      </w:pPr>
      <w:r>
        <w:rPr>
          <w:rFonts w:cs="Arial"/>
          <w:b/>
        </w:rPr>
        <w:t xml:space="preserve">Retention Moneys: </w:t>
      </w:r>
      <w:r w:rsidR="00E067E6">
        <w:rPr>
          <w:rFonts w:cs="Arial"/>
          <w:b/>
          <w:highlight w:val="red"/>
        </w:rPr>
        <w:fldChar w:fldCharType="begin">
          <w:ffData>
            <w:name w:val=""/>
            <w:enabled/>
            <w:calcOnExit w:val="0"/>
            <w:textInput>
              <w:default w:val="#16b the Principal will deduct 10% of each instalment up to an aggregate limit of 5% of the Contract Price.  Payable upon expiry of defects Liablity eriod if all works including rectification of defects have been completed by the Contractor "/>
            </w:textInput>
          </w:ffData>
        </w:fldChar>
      </w:r>
      <w:r w:rsidR="00E067E6">
        <w:rPr>
          <w:rFonts w:cs="Arial"/>
          <w:b/>
          <w:highlight w:val="red"/>
        </w:rPr>
        <w:instrText xml:space="preserve"> FORMTEXT </w:instrText>
      </w:r>
      <w:r w:rsidR="00E067E6">
        <w:rPr>
          <w:rFonts w:cs="Arial"/>
          <w:b/>
          <w:highlight w:val="red"/>
        </w:rPr>
      </w:r>
      <w:r w:rsidR="00E067E6">
        <w:rPr>
          <w:rFonts w:cs="Arial"/>
          <w:b/>
          <w:highlight w:val="red"/>
        </w:rPr>
        <w:fldChar w:fldCharType="separate"/>
      </w:r>
      <w:r w:rsidR="00E067E6">
        <w:rPr>
          <w:rFonts w:cs="Arial"/>
          <w:b/>
          <w:noProof/>
          <w:highlight w:val="red"/>
        </w:rPr>
        <w:t xml:space="preserve">#16b the Principal will deduct 10% of each instalment up to an aggregate limit of 5% of the Contract Price.  Payable upon expiry of defects Liablity Period if all works including rectification of defects have been completed by the Contractor </w:t>
      </w:r>
      <w:r w:rsidR="00E067E6">
        <w:rPr>
          <w:rFonts w:cs="Arial"/>
          <w:b/>
          <w:highlight w:val="red"/>
        </w:rPr>
        <w:fldChar w:fldCharType="end"/>
      </w:r>
    </w:p>
    <w:p w14:paraId="28E1AE65" w14:textId="77777777" w:rsidR="00491461" w:rsidRDefault="00491461" w:rsidP="00B3403F">
      <w:pPr>
        <w:numPr>
          <w:ilvl w:val="1"/>
          <w:numId w:val="4"/>
        </w:numPr>
        <w:tabs>
          <w:tab w:val="num" w:pos="993"/>
          <w:tab w:val="left" w:pos="3119"/>
          <w:tab w:val="left" w:pos="3828"/>
        </w:tabs>
        <w:ind w:left="993" w:hanging="426"/>
        <w:rPr>
          <w:rFonts w:cs="Arial"/>
          <w:b/>
        </w:rPr>
      </w:pPr>
      <w:r>
        <w:rPr>
          <w:rFonts w:cs="Arial"/>
          <w:b/>
        </w:rPr>
        <w:t>Tax invoices:</w:t>
      </w:r>
      <w:r>
        <w:rPr>
          <w:rFonts w:cs="Arial"/>
          <w:b/>
        </w:rPr>
        <w:tab/>
      </w:r>
      <w:r w:rsidR="009A7C26">
        <w:rPr>
          <w:rFonts w:cs="Arial"/>
          <w:b/>
          <w:highlight w:val="red"/>
        </w:rPr>
        <w:fldChar w:fldCharType="begin">
          <w:ffData>
            <w:name w:val=""/>
            <w:enabled/>
            <w:calcOnExit w:val="0"/>
            <w:textInput>
              <w:default w:val="#16c stipulate if the Principal is to issue RCTIs or will the Contractor issue tax invoices"/>
            </w:textInput>
          </w:ffData>
        </w:fldChar>
      </w:r>
      <w:r w:rsidR="009A7C26">
        <w:rPr>
          <w:rFonts w:cs="Arial"/>
          <w:b/>
          <w:highlight w:val="red"/>
        </w:rPr>
        <w:instrText xml:space="preserve"> FORMTEXT </w:instrText>
      </w:r>
      <w:r w:rsidR="009A7C26">
        <w:rPr>
          <w:rFonts w:cs="Arial"/>
          <w:b/>
          <w:highlight w:val="red"/>
        </w:rPr>
      </w:r>
      <w:r w:rsidR="009A7C26">
        <w:rPr>
          <w:rFonts w:cs="Arial"/>
          <w:b/>
          <w:highlight w:val="red"/>
        </w:rPr>
        <w:fldChar w:fldCharType="separate"/>
      </w:r>
      <w:r w:rsidR="009A7C26">
        <w:rPr>
          <w:rFonts w:cs="Arial"/>
          <w:b/>
          <w:noProof/>
          <w:highlight w:val="red"/>
        </w:rPr>
        <w:t>#16c stipulate if the Principal is to issue RCTIs or will the Contractor issue tax invoices</w:t>
      </w:r>
      <w:r w:rsidR="009A7C26">
        <w:rPr>
          <w:rFonts w:cs="Arial"/>
          <w:b/>
          <w:highlight w:val="red"/>
        </w:rPr>
        <w:fldChar w:fldCharType="end"/>
      </w:r>
    </w:p>
    <w:p w14:paraId="74EC2EDB" w14:textId="77777777" w:rsidR="00B3403F" w:rsidRDefault="00B3403F">
      <w:pPr>
        <w:tabs>
          <w:tab w:val="left" w:pos="3119"/>
          <w:tab w:val="left" w:pos="3828"/>
        </w:tabs>
        <w:rPr>
          <w:rFonts w:cs="Arial"/>
          <w:b/>
        </w:rPr>
      </w:pPr>
    </w:p>
    <w:p w14:paraId="23CE836B" w14:textId="77777777" w:rsidR="00B3403F" w:rsidRDefault="00B3403F">
      <w:pPr>
        <w:numPr>
          <w:ilvl w:val="0"/>
          <w:numId w:val="4"/>
        </w:numPr>
        <w:tabs>
          <w:tab w:val="left" w:pos="3119"/>
          <w:tab w:val="left" w:pos="3828"/>
        </w:tabs>
        <w:rPr>
          <w:rFonts w:cs="Arial"/>
          <w:b/>
        </w:rPr>
      </w:pPr>
      <w:r>
        <w:rPr>
          <w:rFonts w:cs="Arial"/>
          <w:b/>
        </w:rPr>
        <w:t>Approved Subcontractors:</w:t>
      </w:r>
      <w:r>
        <w:rPr>
          <w:rFonts w:cs="Arial"/>
          <w:b/>
        </w:rPr>
        <w:tab/>
      </w:r>
      <w:r>
        <w:rPr>
          <w:rFonts w:cs="Arial"/>
          <w:b/>
          <w:highlight w:val="red"/>
        </w:rPr>
        <w:fldChar w:fldCharType="begin">
          <w:ffData>
            <w:name w:val="Text33"/>
            <w:enabled/>
            <w:calcOnExit w:val="0"/>
            <w:textInput>
              <w:default w:val="#17 insert details"/>
            </w:textInput>
          </w:ffData>
        </w:fldChar>
      </w:r>
      <w:bookmarkStart w:id="82" w:name="Text33"/>
      <w:r>
        <w:rPr>
          <w:rFonts w:cs="Arial"/>
          <w:b/>
          <w:highlight w:val="red"/>
        </w:rPr>
        <w:instrText xml:space="preserve"> FORMTEXT </w:instrText>
      </w:r>
      <w:r>
        <w:rPr>
          <w:rFonts w:cs="Arial"/>
          <w:b/>
          <w:highlight w:val="red"/>
        </w:rPr>
      </w:r>
      <w:r>
        <w:rPr>
          <w:rFonts w:cs="Arial"/>
          <w:b/>
          <w:highlight w:val="red"/>
        </w:rPr>
        <w:fldChar w:fldCharType="separate"/>
      </w:r>
      <w:r w:rsidR="00C239AE">
        <w:rPr>
          <w:rFonts w:cs="Arial"/>
          <w:b/>
          <w:noProof/>
          <w:highlight w:val="red"/>
        </w:rPr>
        <w:t>#17 insert details</w:t>
      </w:r>
      <w:r>
        <w:rPr>
          <w:rFonts w:cs="Arial"/>
          <w:b/>
          <w:highlight w:val="red"/>
        </w:rPr>
        <w:fldChar w:fldCharType="end"/>
      </w:r>
      <w:bookmarkEnd w:id="82"/>
    </w:p>
    <w:p w14:paraId="44945D16" w14:textId="77777777" w:rsidR="00B3403F" w:rsidRDefault="00B3403F">
      <w:pPr>
        <w:tabs>
          <w:tab w:val="left" w:pos="3119"/>
          <w:tab w:val="left" w:pos="3828"/>
        </w:tabs>
        <w:rPr>
          <w:rFonts w:cs="Arial"/>
          <w:b/>
        </w:rPr>
      </w:pPr>
    </w:p>
    <w:p w14:paraId="0AC3FE32" w14:textId="77777777" w:rsidR="00B3403F" w:rsidRPr="00174245" w:rsidRDefault="00B3403F">
      <w:pPr>
        <w:numPr>
          <w:ilvl w:val="0"/>
          <w:numId w:val="4"/>
        </w:numPr>
        <w:tabs>
          <w:tab w:val="left" w:pos="3119"/>
          <w:tab w:val="left" w:pos="3828"/>
        </w:tabs>
        <w:rPr>
          <w:rFonts w:cs="Arial"/>
          <w:b/>
        </w:rPr>
      </w:pPr>
      <w:r w:rsidRPr="00174245">
        <w:rPr>
          <w:rFonts w:cs="Arial"/>
          <w:b/>
        </w:rPr>
        <w:lastRenderedPageBreak/>
        <w:t>Insurances</w:t>
      </w:r>
    </w:p>
    <w:p w14:paraId="1BFB788B" w14:textId="77777777" w:rsidR="00B3403F" w:rsidRDefault="00B3403F" w:rsidP="00B3403F">
      <w:pPr>
        <w:numPr>
          <w:ilvl w:val="1"/>
          <w:numId w:val="4"/>
        </w:numPr>
        <w:tabs>
          <w:tab w:val="clear" w:pos="1647"/>
          <w:tab w:val="num" w:pos="993"/>
          <w:tab w:val="left" w:pos="3119"/>
          <w:tab w:val="left" w:pos="3828"/>
        </w:tabs>
        <w:ind w:left="2268" w:hanging="1701"/>
        <w:rPr>
          <w:rFonts w:cs="Arial"/>
          <w:b/>
        </w:rPr>
      </w:pPr>
      <w:r>
        <w:rPr>
          <w:rFonts w:cs="Arial"/>
          <w:b/>
        </w:rPr>
        <w:t>Works insurance:</w:t>
      </w:r>
      <w:r>
        <w:rPr>
          <w:rFonts w:cs="Arial"/>
          <w:b/>
        </w:rPr>
        <w:tab/>
        <w:t xml:space="preserve"> </w:t>
      </w:r>
      <w:r>
        <w:rPr>
          <w:rFonts w:cs="Arial"/>
          <w:b/>
          <w:highlight w:val="red"/>
        </w:rPr>
        <w:fldChar w:fldCharType="begin">
          <w:ffData>
            <w:name w:val="Text40"/>
            <w:enabled/>
            <w:calcOnExit w:val="0"/>
            <w:textInput>
              <w:default w:val="#18 insert amount"/>
            </w:textInput>
          </w:ffData>
        </w:fldChar>
      </w:r>
      <w:bookmarkStart w:id="83" w:name="Text40"/>
      <w:r>
        <w:rPr>
          <w:rFonts w:cs="Arial"/>
          <w:b/>
          <w:highlight w:val="red"/>
        </w:rPr>
        <w:instrText xml:space="preserve"> FORMTEXT </w:instrText>
      </w:r>
      <w:r>
        <w:rPr>
          <w:rFonts w:cs="Arial"/>
          <w:b/>
          <w:highlight w:val="red"/>
        </w:rPr>
      </w:r>
      <w:r>
        <w:rPr>
          <w:rFonts w:cs="Arial"/>
          <w:b/>
          <w:highlight w:val="red"/>
        </w:rPr>
        <w:fldChar w:fldCharType="separate"/>
      </w:r>
      <w:r w:rsidR="00C239AE">
        <w:rPr>
          <w:rFonts w:cs="Arial"/>
          <w:b/>
          <w:noProof/>
          <w:highlight w:val="red"/>
        </w:rPr>
        <w:t>#18 insert amount</w:t>
      </w:r>
      <w:r>
        <w:rPr>
          <w:rFonts w:cs="Arial"/>
          <w:b/>
          <w:highlight w:val="red"/>
        </w:rPr>
        <w:fldChar w:fldCharType="end"/>
      </w:r>
      <w:bookmarkEnd w:id="83"/>
      <w:r>
        <w:rPr>
          <w:rFonts w:cs="Arial"/>
          <w:b/>
        </w:rPr>
        <w:t xml:space="preserve"> </w:t>
      </w:r>
    </w:p>
    <w:p w14:paraId="194C1EB3" w14:textId="77777777" w:rsidR="00B3403F" w:rsidRDefault="00B3403F" w:rsidP="00B3403F">
      <w:pPr>
        <w:numPr>
          <w:ilvl w:val="1"/>
          <w:numId w:val="4"/>
        </w:numPr>
        <w:tabs>
          <w:tab w:val="clear" w:pos="1647"/>
          <w:tab w:val="num" w:pos="993"/>
          <w:tab w:val="left" w:pos="3119"/>
          <w:tab w:val="left" w:pos="3828"/>
        </w:tabs>
        <w:ind w:left="2268" w:hanging="1701"/>
        <w:rPr>
          <w:rFonts w:cs="Arial"/>
          <w:b/>
        </w:rPr>
      </w:pPr>
      <w:r>
        <w:rPr>
          <w:rFonts w:cs="Arial"/>
          <w:b/>
        </w:rPr>
        <w:t xml:space="preserve">Public Liability Insurance: </w:t>
      </w:r>
      <w:r>
        <w:rPr>
          <w:rFonts w:cs="Arial"/>
          <w:b/>
          <w:highlight w:val="red"/>
        </w:rPr>
        <w:fldChar w:fldCharType="begin">
          <w:ffData>
            <w:name w:val="Text34"/>
            <w:enabled/>
            <w:calcOnExit w:val="0"/>
            <w:textInput>
              <w:default w:val="#19 insert amount"/>
            </w:textInput>
          </w:ffData>
        </w:fldChar>
      </w:r>
      <w:bookmarkStart w:id="84" w:name="Text34"/>
      <w:r>
        <w:rPr>
          <w:rFonts w:cs="Arial"/>
          <w:b/>
          <w:highlight w:val="red"/>
        </w:rPr>
        <w:instrText xml:space="preserve"> FORMTEXT </w:instrText>
      </w:r>
      <w:r>
        <w:rPr>
          <w:rFonts w:cs="Arial"/>
          <w:b/>
          <w:highlight w:val="red"/>
        </w:rPr>
      </w:r>
      <w:r>
        <w:rPr>
          <w:rFonts w:cs="Arial"/>
          <w:b/>
          <w:highlight w:val="red"/>
        </w:rPr>
        <w:fldChar w:fldCharType="separate"/>
      </w:r>
      <w:r w:rsidR="00C239AE">
        <w:rPr>
          <w:rFonts w:cs="Arial"/>
          <w:b/>
          <w:noProof/>
          <w:highlight w:val="red"/>
        </w:rPr>
        <w:t>#19 insert amount</w:t>
      </w:r>
      <w:r>
        <w:rPr>
          <w:rFonts w:cs="Arial"/>
          <w:b/>
          <w:highlight w:val="red"/>
        </w:rPr>
        <w:fldChar w:fldCharType="end"/>
      </w:r>
      <w:bookmarkEnd w:id="84"/>
    </w:p>
    <w:p w14:paraId="18428755" w14:textId="77777777" w:rsidR="00B3403F" w:rsidRDefault="00B3403F">
      <w:pPr>
        <w:tabs>
          <w:tab w:val="left" w:pos="3119"/>
          <w:tab w:val="left" w:pos="3828"/>
        </w:tabs>
        <w:ind w:left="567"/>
        <w:rPr>
          <w:rFonts w:cs="Arial"/>
          <w:b/>
        </w:rPr>
      </w:pPr>
    </w:p>
    <w:p w14:paraId="4B4E743C" w14:textId="77777777" w:rsidR="00174245" w:rsidRDefault="00174245">
      <w:pPr>
        <w:numPr>
          <w:ilvl w:val="0"/>
          <w:numId w:val="4"/>
        </w:numPr>
        <w:tabs>
          <w:tab w:val="left" w:pos="3119"/>
        </w:tabs>
        <w:jc w:val="left"/>
        <w:rPr>
          <w:rFonts w:cs="Arial"/>
          <w:b/>
          <w:bCs/>
        </w:rPr>
      </w:pPr>
      <w:r w:rsidRPr="00174245">
        <w:rPr>
          <w:rFonts w:cs="Arial"/>
          <w:b/>
          <w:bCs/>
        </w:rPr>
        <w:t>Limitation of Liability</w:t>
      </w:r>
    </w:p>
    <w:p w14:paraId="1BCE1005" w14:textId="77777777" w:rsidR="00174245" w:rsidRPr="00174245" w:rsidRDefault="00174245" w:rsidP="00174245">
      <w:pPr>
        <w:pStyle w:val="ListParagraph"/>
        <w:spacing w:before="120"/>
        <w:ind w:left="567" w:firstLine="0"/>
        <w:rPr>
          <w:sz w:val="20"/>
          <w:highlight w:val="yellow"/>
        </w:rPr>
      </w:pPr>
      <w:r w:rsidRPr="00174245">
        <w:rPr>
          <w:sz w:val="20"/>
        </w:rPr>
        <w:t>The following Liability Limit has been approved by Cabinet (25 July 2016):</w:t>
      </w:r>
    </w:p>
    <w:p w14:paraId="4B494AB6" w14:textId="77777777" w:rsidR="00174245" w:rsidRDefault="00174245" w:rsidP="00174245">
      <w:pPr>
        <w:pStyle w:val="ListParagraph"/>
        <w:tabs>
          <w:tab w:val="left" w:pos="3119"/>
        </w:tabs>
        <w:ind w:left="567" w:firstLine="0"/>
        <w:jc w:val="left"/>
        <w:rPr>
          <w:sz w:val="20"/>
          <w:highlight w:val="yellow"/>
        </w:rPr>
      </w:pPr>
    </w:p>
    <w:p w14:paraId="55C3F91D" w14:textId="77777777" w:rsidR="00B556E2" w:rsidRPr="00B556E2" w:rsidRDefault="00B556E2" w:rsidP="00174245">
      <w:pPr>
        <w:pStyle w:val="ListParagraph"/>
        <w:tabs>
          <w:tab w:val="left" w:pos="3119"/>
        </w:tabs>
        <w:ind w:left="567" w:firstLine="0"/>
        <w:jc w:val="left"/>
        <w:rPr>
          <w:rFonts w:cs="Arial"/>
          <w:b/>
          <w:highlight w:val="red"/>
        </w:rPr>
      </w:pPr>
      <w:r w:rsidRPr="00B556E2">
        <w:rPr>
          <w:rFonts w:cs="Arial"/>
          <w:b/>
          <w:highlight w:val="red"/>
        </w:rPr>
        <w:fldChar w:fldCharType="begin">
          <w:ffData>
            <w:name w:val=""/>
            <w:enabled/>
            <w:calcOnExit w:val="0"/>
            <w:textInput>
              <w:default w:val="#20 insert between [1 and 5] x [the aggregated value of the contract (inc. GST)]. Multiple to be based on Principal’s risk assessment"/>
            </w:textInput>
          </w:ffData>
        </w:fldChar>
      </w:r>
      <w:r w:rsidRPr="00B556E2">
        <w:rPr>
          <w:rFonts w:cs="Arial"/>
          <w:b/>
          <w:highlight w:val="red"/>
        </w:rPr>
        <w:instrText xml:space="preserve"> FORMTEXT </w:instrText>
      </w:r>
      <w:r w:rsidRPr="00B556E2">
        <w:rPr>
          <w:rFonts w:cs="Arial"/>
          <w:b/>
          <w:highlight w:val="red"/>
        </w:rPr>
      </w:r>
      <w:r w:rsidRPr="00B556E2">
        <w:rPr>
          <w:rFonts w:cs="Arial"/>
          <w:b/>
          <w:highlight w:val="red"/>
        </w:rPr>
        <w:fldChar w:fldCharType="separate"/>
      </w:r>
      <w:r w:rsidRPr="00B556E2">
        <w:rPr>
          <w:rFonts w:cs="Arial"/>
          <w:b/>
          <w:noProof/>
          <w:highlight w:val="red"/>
        </w:rPr>
        <w:t>#20 insert between [1 and 5] x [the aggregated value of the contract (inc. GST)]. Multiple to be based on Principal’s risk assessment</w:t>
      </w:r>
      <w:r w:rsidRPr="00B556E2">
        <w:rPr>
          <w:rFonts w:cs="Arial"/>
          <w:b/>
          <w:highlight w:val="red"/>
        </w:rPr>
        <w:fldChar w:fldCharType="end"/>
      </w:r>
    </w:p>
    <w:p w14:paraId="5A38B4EF" w14:textId="77777777" w:rsidR="00174245" w:rsidRPr="00174245" w:rsidRDefault="00174245" w:rsidP="00174245">
      <w:pPr>
        <w:pStyle w:val="ListParagraph"/>
        <w:tabs>
          <w:tab w:val="left" w:pos="3119"/>
        </w:tabs>
        <w:ind w:left="567" w:firstLine="0"/>
        <w:jc w:val="left"/>
        <w:rPr>
          <w:rFonts w:cs="Arial"/>
          <w:b/>
          <w:bCs/>
        </w:rPr>
      </w:pPr>
    </w:p>
    <w:p w14:paraId="4C822823" w14:textId="77777777" w:rsidR="00B3403F" w:rsidRPr="00174245" w:rsidRDefault="00B3403F">
      <w:pPr>
        <w:numPr>
          <w:ilvl w:val="0"/>
          <w:numId w:val="4"/>
        </w:numPr>
        <w:tabs>
          <w:tab w:val="left" w:pos="3119"/>
        </w:tabs>
        <w:jc w:val="left"/>
        <w:rPr>
          <w:rFonts w:cs="Arial"/>
          <w:b/>
          <w:bCs/>
        </w:rPr>
      </w:pPr>
      <w:r w:rsidRPr="00174245">
        <w:rPr>
          <w:rFonts w:cs="Arial"/>
          <w:b/>
        </w:rPr>
        <w:t>Representatives</w:t>
      </w:r>
    </w:p>
    <w:p w14:paraId="384AB576" w14:textId="77777777" w:rsidR="00B3403F" w:rsidRDefault="00F2144F" w:rsidP="00B3403F">
      <w:pPr>
        <w:numPr>
          <w:ilvl w:val="1"/>
          <w:numId w:val="4"/>
        </w:numPr>
        <w:tabs>
          <w:tab w:val="clear" w:pos="1647"/>
          <w:tab w:val="num" w:pos="993"/>
          <w:tab w:val="left" w:pos="3119"/>
          <w:tab w:val="left" w:pos="3828"/>
        </w:tabs>
        <w:ind w:left="2268" w:hanging="1701"/>
        <w:rPr>
          <w:rFonts w:cs="Arial"/>
          <w:b/>
        </w:rPr>
      </w:pPr>
      <w:r>
        <w:rPr>
          <w:rFonts w:cs="Arial"/>
          <w:b/>
        </w:rPr>
        <w:t>Principal</w:t>
      </w:r>
      <w:r w:rsidR="00B3403F">
        <w:rPr>
          <w:rFonts w:cs="Arial"/>
          <w:b/>
        </w:rPr>
        <w:t>’s Representative:</w:t>
      </w:r>
      <w:r w:rsidR="00B3403F">
        <w:rPr>
          <w:rFonts w:cs="Arial"/>
          <w:b/>
        </w:rPr>
        <w:tab/>
      </w:r>
      <w:r w:rsidR="00B3403F">
        <w:rPr>
          <w:rFonts w:cs="Arial"/>
          <w:b/>
        </w:rPr>
        <w:tab/>
      </w:r>
      <w:r w:rsidR="00B556E2">
        <w:rPr>
          <w:rFonts w:cs="Arial"/>
          <w:b/>
          <w:highlight w:val="red"/>
        </w:rPr>
        <w:fldChar w:fldCharType="begin">
          <w:ffData>
            <w:name w:val="Text35"/>
            <w:enabled/>
            <w:calcOnExit w:val="0"/>
            <w:textInput>
              <w:default w:val="#21 insert details"/>
            </w:textInput>
          </w:ffData>
        </w:fldChar>
      </w:r>
      <w:bookmarkStart w:id="85" w:name="Text35"/>
      <w:r w:rsidR="00B556E2">
        <w:rPr>
          <w:rFonts w:cs="Arial"/>
          <w:b/>
          <w:highlight w:val="red"/>
        </w:rPr>
        <w:instrText xml:space="preserve"> FORMTEXT </w:instrText>
      </w:r>
      <w:r w:rsidR="00B556E2">
        <w:rPr>
          <w:rFonts w:cs="Arial"/>
          <w:b/>
          <w:highlight w:val="red"/>
        </w:rPr>
      </w:r>
      <w:r w:rsidR="00B556E2">
        <w:rPr>
          <w:rFonts w:cs="Arial"/>
          <w:b/>
          <w:highlight w:val="red"/>
        </w:rPr>
        <w:fldChar w:fldCharType="separate"/>
      </w:r>
      <w:r w:rsidR="00B556E2">
        <w:rPr>
          <w:rFonts w:cs="Arial"/>
          <w:b/>
          <w:noProof/>
          <w:highlight w:val="red"/>
        </w:rPr>
        <w:t>#21 insert details</w:t>
      </w:r>
      <w:r w:rsidR="00B556E2">
        <w:rPr>
          <w:rFonts w:cs="Arial"/>
          <w:b/>
          <w:highlight w:val="red"/>
        </w:rPr>
        <w:fldChar w:fldCharType="end"/>
      </w:r>
      <w:bookmarkEnd w:id="85"/>
    </w:p>
    <w:p w14:paraId="2520352E" w14:textId="77777777" w:rsidR="00B3403F" w:rsidRDefault="00B3403F" w:rsidP="00B3403F">
      <w:pPr>
        <w:numPr>
          <w:ilvl w:val="1"/>
          <w:numId w:val="4"/>
        </w:numPr>
        <w:tabs>
          <w:tab w:val="clear" w:pos="1647"/>
          <w:tab w:val="num" w:pos="993"/>
          <w:tab w:val="left" w:pos="3119"/>
          <w:tab w:val="left" w:pos="3828"/>
        </w:tabs>
        <w:ind w:left="2268" w:hanging="1701"/>
        <w:rPr>
          <w:rFonts w:cs="Arial"/>
          <w:b/>
          <w:bCs/>
          <w:u w:val="single"/>
        </w:rPr>
      </w:pPr>
      <w:r>
        <w:rPr>
          <w:rFonts w:cs="Arial"/>
          <w:b/>
        </w:rPr>
        <w:t>Contractor’s Representative:</w:t>
      </w:r>
      <w:r>
        <w:rPr>
          <w:rFonts w:cs="Arial"/>
          <w:b/>
        </w:rPr>
        <w:tab/>
      </w:r>
      <w:r w:rsidR="00B556E2">
        <w:rPr>
          <w:rFonts w:cs="Arial"/>
          <w:b/>
          <w:highlight w:val="red"/>
        </w:rPr>
        <w:fldChar w:fldCharType="begin">
          <w:ffData>
            <w:name w:val=""/>
            <w:enabled/>
            <w:calcOnExit w:val="0"/>
            <w:textInput>
              <w:default w:val="#22 insert details"/>
            </w:textInput>
          </w:ffData>
        </w:fldChar>
      </w:r>
      <w:r w:rsidR="00B556E2">
        <w:rPr>
          <w:rFonts w:cs="Arial"/>
          <w:b/>
          <w:highlight w:val="red"/>
        </w:rPr>
        <w:instrText xml:space="preserve"> FORMTEXT </w:instrText>
      </w:r>
      <w:r w:rsidR="00B556E2">
        <w:rPr>
          <w:rFonts w:cs="Arial"/>
          <w:b/>
          <w:highlight w:val="red"/>
        </w:rPr>
      </w:r>
      <w:r w:rsidR="00B556E2">
        <w:rPr>
          <w:rFonts w:cs="Arial"/>
          <w:b/>
          <w:highlight w:val="red"/>
        </w:rPr>
        <w:fldChar w:fldCharType="separate"/>
      </w:r>
      <w:r w:rsidR="00B556E2">
        <w:rPr>
          <w:rFonts w:cs="Arial"/>
          <w:b/>
          <w:noProof/>
          <w:highlight w:val="red"/>
        </w:rPr>
        <w:t>#22 insert details</w:t>
      </w:r>
      <w:r w:rsidR="00B556E2">
        <w:rPr>
          <w:rFonts w:cs="Arial"/>
          <w:b/>
          <w:highlight w:val="red"/>
        </w:rPr>
        <w:fldChar w:fldCharType="end"/>
      </w:r>
    </w:p>
    <w:p w14:paraId="5FA4D9DC" w14:textId="77777777" w:rsidR="00B3403F" w:rsidRPr="00174245" w:rsidRDefault="00174245">
      <w:pPr>
        <w:numPr>
          <w:ilvl w:val="0"/>
          <w:numId w:val="4"/>
        </w:numPr>
        <w:tabs>
          <w:tab w:val="left" w:pos="3119"/>
          <w:tab w:val="left" w:pos="3828"/>
        </w:tabs>
        <w:rPr>
          <w:rFonts w:cs="Arial"/>
          <w:b/>
          <w:bCs/>
        </w:rPr>
      </w:pPr>
      <w:r w:rsidRPr="00174245">
        <w:rPr>
          <w:rFonts w:cs="Arial"/>
          <w:b/>
          <w:bCs/>
        </w:rPr>
        <w:t>ABN</w:t>
      </w:r>
    </w:p>
    <w:p w14:paraId="5246B6F2" w14:textId="77777777" w:rsidR="00B3403F" w:rsidRDefault="00B3403F" w:rsidP="00B3403F">
      <w:pPr>
        <w:numPr>
          <w:ilvl w:val="1"/>
          <w:numId w:val="4"/>
        </w:numPr>
        <w:tabs>
          <w:tab w:val="clear" w:pos="1647"/>
          <w:tab w:val="num" w:pos="993"/>
          <w:tab w:val="left" w:pos="3119"/>
          <w:tab w:val="left" w:pos="3828"/>
        </w:tabs>
        <w:ind w:left="2268" w:hanging="1701"/>
        <w:rPr>
          <w:rFonts w:cs="Arial"/>
          <w:b/>
        </w:rPr>
      </w:pPr>
      <w:r>
        <w:rPr>
          <w:rFonts w:cs="Arial"/>
          <w:b/>
        </w:rPr>
        <w:t>Contractor’s ABN:</w:t>
      </w:r>
      <w:r>
        <w:rPr>
          <w:rFonts w:cs="Arial"/>
          <w:b/>
        </w:rPr>
        <w:tab/>
      </w:r>
      <w:r>
        <w:rPr>
          <w:rFonts w:cs="Arial"/>
          <w:b/>
        </w:rPr>
        <w:tab/>
      </w:r>
      <w:r w:rsidR="00B556E2">
        <w:rPr>
          <w:rFonts w:cs="Arial"/>
          <w:b/>
          <w:highlight w:val="red"/>
        </w:rPr>
        <w:fldChar w:fldCharType="begin">
          <w:ffData>
            <w:name w:val="Text41"/>
            <w:enabled/>
            <w:calcOnExit w:val="0"/>
            <w:textInput>
              <w:default w:val="#23 insert ABN"/>
            </w:textInput>
          </w:ffData>
        </w:fldChar>
      </w:r>
      <w:bookmarkStart w:id="86" w:name="Text41"/>
      <w:r w:rsidR="00B556E2">
        <w:rPr>
          <w:rFonts w:cs="Arial"/>
          <w:b/>
          <w:highlight w:val="red"/>
        </w:rPr>
        <w:instrText xml:space="preserve"> FORMTEXT </w:instrText>
      </w:r>
      <w:r w:rsidR="00B556E2">
        <w:rPr>
          <w:rFonts w:cs="Arial"/>
          <w:b/>
          <w:highlight w:val="red"/>
        </w:rPr>
      </w:r>
      <w:r w:rsidR="00B556E2">
        <w:rPr>
          <w:rFonts w:cs="Arial"/>
          <w:b/>
          <w:highlight w:val="red"/>
        </w:rPr>
        <w:fldChar w:fldCharType="separate"/>
      </w:r>
      <w:r w:rsidR="00B556E2">
        <w:rPr>
          <w:rFonts w:cs="Arial"/>
          <w:b/>
          <w:noProof/>
          <w:highlight w:val="red"/>
        </w:rPr>
        <w:t>#23 insert ABN</w:t>
      </w:r>
      <w:r w:rsidR="00B556E2">
        <w:rPr>
          <w:rFonts w:cs="Arial"/>
          <w:b/>
          <w:highlight w:val="red"/>
        </w:rPr>
        <w:fldChar w:fldCharType="end"/>
      </w:r>
      <w:bookmarkEnd w:id="86"/>
    </w:p>
    <w:p w14:paraId="7DE53C93" w14:textId="77777777" w:rsidR="00B3403F" w:rsidRDefault="00F2144F" w:rsidP="00B3403F">
      <w:pPr>
        <w:numPr>
          <w:ilvl w:val="1"/>
          <w:numId w:val="4"/>
        </w:numPr>
        <w:tabs>
          <w:tab w:val="clear" w:pos="1647"/>
          <w:tab w:val="num" w:pos="993"/>
          <w:tab w:val="left" w:pos="3119"/>
          <w:tab w:val="left" w:pos="3828"/>
        </w:tabs>
        <w:ind w:left="2268" w:hanging="1701"/>
        <w:rPr>
          <w:rFonts w:cs="Arial"/>
          <w:b/>
        </w:rPr>
      </w:pPr>
      <w:r>
        <w:rPr>
          <w:rFonts w:cs="Arial"/>
          <w:b/>
        </w:rPr>
        <w:t>Principal</w:t>
      </w:r>
      <w:r w:rsidR="00B3403F">
        <w:rPr>
          <w:rFonts w:cs="Arial"/>
          <w:b/>
        </w:rPr>
        <w:t>’s/Agency’s ABN:</w:t>
      </w:r>
      <w:r w:rsidR="00B3403F">
        <w:rPr>
          <w:rFonts w:cs="Arial"/>
          <w:b/>
        </w:rPr>
        <w:tab/>
      </w:r>
      <w:r w:rsidR="00B556E2">
        <w:rPr>
          <w:rFonts w:cs="Arial"/>
          <w:b/>
          <w:highlight w:val="red"/>
        </w:rPr>
        <w:fldChar w:fldCharType="begin">
          <w:ffData>
            <w:name w:val="Text42"/>
            <w:enabled/>
            <w:calcOnExit w:val="0"/>
            <w:textInput>
              <w:default w:val="#24 insert ABN"/>
            </w:textInput>
          </w:ffData>
        </w:fldChar>
      </w:r>
      <w:bookmarkStart w:id="87" w:name="Text42"/>
      <w:r w:rsidR="00B556E2">
        <w:rPr>
          <w:rFonts w:cs="Arial"/>
          <w:b/>
          <w:highlight w:val="red"/>
        </w:rPr>
        <w:instrText xml:space="preserve"> FORMTEXT </w:instrText>
      </w:r>
      <w:r w:rsidR="00B556E2">
        <w:rPr>
          <w:rFonts w:cs="Arial"/>
          <w:b/>
          <w:highlight w:val="red"/>
        </w:rPr>
      </w:r>
      <w:r w:rsidR="00B556E2">
        <w:rPr>
          <w:rFonts w:cs="Arial"/>
          <w:b/>
          <w:highlight w:val="red"/>
        </w:rPr>
        <w:fldChar w:fldCharType="separate"/>
      </w:r>
      <w:r w:rsidR="00B556E2">
        <w:rPr>
          <w:rFonts w:cs="Arial"/>
          <w:b/>
          <w:noProof/>
          <w:highlight w:val="red"/>
        </w:rPr>
        <w:t>#24 insert ABN</w:t>
      </w:r>
      <w:r w:rsidR="00B556E2">
        <w:rPr>
          <w:rFonts w:cs="Arial"/>
          <w:b/>
          <w:highlight w:val="red"/>
        </w:rPr>
        <w:fldChar w:fldCharType="end"/>
      </w:r>
      <w:bookmarkEnd w:id="87"/>
    </w:p>
    <w:p w14:paraId="5E51CB5C" w14:textId="77777777" w:rsidR="00B3403F" w:rsidRDefault="00B3403F">
      <w:pPr>
        <w:rPr>
          <w:rFonts w:cs="Arial"/>
        </w:rPr>
      </w:pPr>
    </w:p>
    <w:p w14:paraId="02F38149" w14:textId="77777777" w:rsidR="00B3403F" w:rsidRPr="00174245" w:rsidRDefault="00B3403F">
      <w:pPr>
        <w:numPr>
          <w:ilvl w:val="0"/>
          <w:numId w:val="4"/>
        </w:numPr>
        <w:jc w:val="left"/>
        <w:rPr>
          <w:rFonts w:cs="Arial"/>
          <w:b/>
          <w:bCs/>
        </w:rPr>
      </w:pPr>
      <w:r w:rsidRPr="00174245">
        <w:rPr>
          <w:rFonts w:cs="Arial"/>
          <w:b/>
          <w:bCs/>
        </w:rPr>
        <w:t>Variations</w:t>
      </w:r>
    </w:p>
    <w:p w14:paraId="52B38078" w14:textId="77777777" w:rsidR="00B3403F" w:rsidRDefault="00B3403F" w:rsidP="00B3403F">
      <w:pPr>
        <w:numPr>
          <w:ilvl w:val="1"/>
          <w:numId w:val="4"/>
        </w:numPr>
        <w:tabs>
          <w:tab w:val="clear" w:pos="1647"/>
          <w:tab w:val="num" w:pos="993"/>
          <w:tab w:val="left" w:pos="3119"/>
          <w:tab w:val="left" w:pos="3828"/>
        </w:tabs>
        <w:ind w:left="2268" w:hanging="1701"/>
        <w:rPr>
          <w:rFonts w:cs="Arial"/>
          <w:b/>
        </w:rPr>
      </w:pPr>
      <w:r>
        <w:rPr>
          <w:rFonts w:cs="Arial"/>
          <w:b/>
        </w:rPr>
        <w:t>Administrative Overheads:</w:t>
      </w:r>
      <w:r>
        <w:rPr>
          <w:rFonts w:cs="Arial"/>
          <w:b/>
        </w:rPr>
        <w:tab/>
      </w:r>
      <w:r>
        <w:rPr>
          <w:rFonts w:cs="Arial"/>
          <w:b/>
        </w:rPr>
        <w:tab/>
      </w:r>
      <w:r w:rsidR="00B556E2">
        <w:rPr>
          <w:rFonts w:cs="Arial"/>
          <w:b/>
          <w:highlight w:val="red"/>
        </w:rPr>
        <w:fldChar w:fldCharType="begin">
          <w:ffData>
            <w:name w:val="Text43"/>
            <w:enabled/>
            <w:calcOnExit w:val="0"/>
            <w:textInput>
              <w:default w:val="#25 insert percentage"/>
            </w:textInput>
          </w:ffData>
        </w:fldChar>
      </w:r>
      <w:bookmarkStart w:id="88" w:name="Text43"/>
      <w:r w:rsidR="00B556E2">
        <w:rPr>
          <w:rFonts w:cs="Arial"/>
          <w:b/>
          <w:highlight w:val="red"/>
        </w:rPr>
        <w:instrText xml:space="preserve"> FORMTEXT </w:instrText>
      </w:r>
      <w:r w:rsidR="00B556E2">
        <w:rPr>
          <w:rFonts w:cs="Arial"/>
          <w:b/>
          <w:highlight w:val="red"/>
        </w:rPr>
      </w:r>
      <w:r w:rsidR="00B556E2">
        <w:rPr>
          <w:rFonts w:cs="Arial"/>
          <w:b/>
          <w:highlight w:val="red"/>
        </w:rPr>
        <w:fldChar w:fldCharType="separate"/>
      </w:r>
      <w:r w:rsidR="00B556E2">
        <w:rPr>
          <w:rFonts w:cs="Arial"/>
          <w:b/>
          <w:noProof/>
          <w:highlight w:val="red"/>
        </w:rPr>
        <w:t>#25 insert percentage</w:t>
      </w:r>
      <w:r w:rsidR="00B556E2">
        <w:rPr>
          <w:rFonts w:cs="Arial"/>
          <w:b/>
          <w:highlight w:val="red"/>
        </w:rPr>
        <w:fldChar w:fldCharType="end"/>
      </w:r>
      <w:bookmarkEnd w:id="88"/>
      <w:r>
        <w:rPr>
          <w:rFonts w:cs="Arial"/>
          <w:b/>
        </w:rPr>
        <w:t>%</w:t>
      </w:r>
    </w:p>
    <w:p w14:paraId="4B546937" w14:textId="77777777" w:rsidR="00B3403F" w:rsidRDefault="00B3403F" w:rsidP="00B3403F">
      <w:pPr>
        <w:numPr>
          <w:ilvl w:val="1"/>
          <w:numId w:val="4"/>
        </w:numPr>
        <w:tabs>
          <w:tab w:val="clear" w:pos="1647"/>
          <w:tab w:val="num" w:pos="993"/>
          <w:tab w:val="left" w:pos="3119"/>
          <w:tab w:val="left" w:pos="3828"/>
        </w:tabs>
        <w:ind w:left="2268" w:hanging="1701"/>
        <w:rPr>
          <w:rFonts w:cs="Arial"/>
          <w:b/>
        </w:rPr>
      </w:pPr>
      <w:r>
        <w:rPr>
          <w:rFonts w:cs="Arial"/>
          <w:b/>
        </w:rPr>
        <w:t>Profit Margin:</w:t>
      </w:r>
      <w:r>
        <w:rPr>
          <w:rFonts w:cs="Arial"/>
          <w:b/>
        </w:rPr>
        <w:tab/>
      </w:r>
      <w:r>
        <w:rPr>
          <w:rFonts w:cs="Arial"/>
          <w:b/>
        </w:rPr>
        <w:tab/>
      </w:r>
      <w:r>
        <w:rPr>
          <w:rFonts w:cs="Arial"/>
          <w:b/>
        </w:rPr>
        <w:tab/>
      </w:r>
      <w:r w:rsidR="00B556E2">
        <w:rPr>
          <w:rFonts w:cs="Arial"/>
          <w:b/>
          <w:highlight w:val="red"/>
        </w:rPr>
        <w:fldChar w:fldCharType="begin">
          <w:ffData>
            <w:name w:val="Text44"/>
            <w:enabled/>
            <w:calcOnExit w:val="0"/>
            <w:textInput>
              <w:default w:val="#26 insert percentage"/>
            </w:textInput>
          </w:ffData>
        </w:fldChar>
      </w:r>
      <w:bookmarkStart w:id="89" w:name="Text44"/>
      <w:r w:rsidR="00B556E2">
        <w:rPr>
          <w:rFonts w:cs="Arial"/>
          <w:b/>
          <w:highlight w:val="red"/>
        </w:rPr>
        <w:instrText xml:space="preserve"> FORMTEXT </w:instrText>
      </w:r>
      <w:r w:rsidR="00B556E2">
        <w:rPr>
          <w:rFonts w:cs="Arial"/>
          <w:b/>
          <w:highlight w:val="red"/>
        </w:rPr>
      </w:r>
      <w:r w:rsidR="00B556E2">
        <w:rPr>
          <w:rFonts w:cs="Arial"/>
          <w:b/>
          <w:highlight w:val="red"/>
        </w:rPr>
        <w:fldChar w:fldCharType="separate"/>
      </w:r>
      <w:r w:rsidR="00B556E2">
        <w:rPr>
          <w:rFonts w:cs="Arial"/>
          <w:b/>
          <w:noProof/>
          <w:highlight w:val="red"/>
        </w:rPr>
        <w:t>#26 insert percentage</w:t>
      </w:r>
      <w:r w:rsidR="00B556E2">
        <w:rPr>
          <w:rFonts w:cs="Arial"/>
          <w:b/>
          <w:highlight w:val="red"/>
        </w:rPr>
        <w:fldChar w:fldCharType="end"/>
      </w:r>
      <w:bookmarkEnd w:id="89"/>
      <w:r>
        <w:rPr>
          <w:rFonts w:cs="Arial"/>
          <w:b/>
        </w:rPr>
        <w:t>%</w:t>
      </w:r>
    </w:p>
    <w:p w14:paraId="005549DC" w14:textId="77777777" w:rsidR="00B3403F" w:rsidRDefault="00B3403F">
      <w:pPr>
        <w:rPr>
          <w:rFonts w:cs="Arial"/>
        </w:rPr>
      </w:pPr>
    </w:p>
    <w:p w14:paraId="62FF3F75" w14:textId="77777777" w:rsidR="00B3403F" w:rsidRPr="00174245" w:rsidRDefault="00B3403F">
      <w:pPr>
        <w:numPr>
          <w:ilvl w:val="0"/>
          <w:numId w:val="4"/>
        </w:numPr>
        <w:jc w:val="left"/>
        <w:rPr>
          <w:rFonts w:cs="Arial"/>
          <w:b/>
          <w:bCs/>
        </w:rPr>
      </w:pPr>
      <w:r w:rsidRPr="00174245">
        <w:rPr>
          <w:rFonts w:cs="Arial"/>
          <w:b/>
          <w:bCs/>
        </w:rPr>
        <w:t>Addresses for notice</w:t>
      </w:r>
      <w:r w:rsidRPr="00174245">
        <w:rPr>
          <w:rFonts w:cs="Arial"/>
          <w:b/>
          <w:bCs/>
        </w:rPr>
        <w:tab/>
      </w:r>
    </w:p>
    <w:p w14:paraId="753250BB" w14:textId="77777777" w:rsidR="00B3403F" w:rsidRDefault="00F2144F" w:rsidP="00B3403F">
      <w:pPr>
        <w:numPr>
          <w:ilvl w:val="1"/>
          <w:numId w:val="4"/>
        </w:numPr>
        <w:tabs>
          <w:tab w:val="clear" w:pos="1647"/>
          <w:tab w:val="num" w:pos="993"/>
          <w:tab w:val="left" w:pos="3119"/>
          <w:tab w:val="left" w:pos="3828"/>
        </w:tabs>
        <w:ind w:left="2268" w:hanging="1701"/>
        <w:rPr>
          <w:rFonts w:cs="Arial"/>
          <w:b/>
        </w:rPr>
      </w:pPr>
      <w:r>
        <w:rPr>
          <w:rFonts w:cs="Arial"/>
          <w:b/>
        </w:rPr>
        <w:t>Principal</w:t>
      </w:r>
      <w:r w:rsidR="00B3403F">
        <w:rPr>
          <w:rFonts w:cs="Arial"/>
          <w:b/>
        </w:rPr>
        <w:t>:</w:t>
      </w:r>
      <w:r w:rsidR="00B3403F">
        <w:rPr>
          <w:rFonts w:cs="Arial"/>
          <w:b/>
        </w:rPr>
        <w:tab/>
        <w:t>[</w:t>
      </w:r>
      <w:r w:rsidR="00B556E2">
        <w:rPr>
          <w:rFonts w:cs="Arial"/>
          <w:b/>
          <w:highlight w:val="red"/>
        </w:rPr>
        <w:fldChar w:fldCharType="begin">
          <w:ffData>
            <w:name w:val="Text51"/>
            <w:enabled/>
            <w:calcOnExit w:val="0"/>
            <w:textInput>
              <w:default w:val="#27 insert details"/>
            </w:textInput>
          </w:ffData>
        </w:fldChar>
      </w:r>
      <w:bookmarkStart w:id="90" w:name="Text51"/>
      <w:r w:rsidR="00B556E2">
        <w:rPr>
          <w:rFonts w:cs="Arial"/>
          <w:b/>
          <w:highlight w:val="red"/>
        </w:rPr>
        <w:instrText xml:space="preserve"> FORMTEXT </w:instrText>
      </w:r>
      <w:r w:rsidR="00B556E2">
        <w:rPr>
          <w:rFonts w:cs="Arial"/>
          <w:b/>
          <w:highlight w:val="red"/>
        </w:rPr>
      </w:r>
      <w:r w:rsidR="00B556E2">
        <w:rPr>
          <w:rFonts w:cs="Arial"/>
          <w:b/>
          <w:highlight w:val="red"/>
        </w:rPr>
        <w:fldChar w:fldCharType="separate"/>
      </w:r>
      <w:r w:rsidR="00B556E2">
        <w:rPr>
          <w:rFonts w:cs="Arial"/>
          <w:b/>
          <w:noProof/>
          <w:highlight w:val="red"/>
        </w:rPr>
        <w:t>#27 insert details</w:t>
      </w:r>
      <w:r w:rsidR="00B556E2">
        <w:rPr>
          <w:rFonts w:cs="Arial"/>
          <w:b/>
          <w:highlight w:val="red"/>
        </w:rPr>
        <w:fldChar w:fldCharType="end"/>
      </w:r>
      <w:bookmarkEnd w:id="90"/>
      <w:r w:rsidR="00B3403F">
        <w:rPr>
          <w:rFonts w:cs="Arial"/>
          <w:b/>
        </w:rPr>
        <w:t>]</w:t>
      </w:r>
    </w:p>
    <w:p w14:paraId="26500D5F" w14:textId="77777777" w:rsidR="00B3403F" w:rsidRDefault="00B3403F" w:rsidP="00B3403F">
      <w:pPr>
        <w:numPr>
          <w:ilvl w:val="1"/>
          <w:numId w:val="4"/>
        </w:numPr>
        <w:tabs>
          <w:tab w:val="clear" w:pos="1647"/>
          <w:tab w:val="num" w:pos="993"/>
          <w:tab w:val="left" w:pos="3119"/>
          <w:tab w:val="left" w:pos="3828"/>
        </w:tabs>
        <w:ind w:left="2268" w:hanging="1701"/>
        <w:rPr>
          <w:rFonts w:cs="Arial"/>
          <w:b/>
        </w:rPr>
      </w:pPr>
      <w:r>
        <w:rPr>
          <w:rFonts w:cs="Arial"/>
          <w:b/>
        </w:rPr>
        <w:t>Contractor:   [</w:t>
      </w:r>
      <w:r w:rsidR="00B556E2">
        <w:rPr>
          <w:rFonts w:cs="Arial"/>
          <w:b/>
          <w:highlight w:val="red"/>
        </w:rPr>
        <w:fldChar w:fldCharType="begin">
          <w:ffData>
            <w:name w:val="Text52"/>
            <w:enabled/>
            <w:calcOnExit w:val="0"/>
            <w:textInput>
              <w:default w:val="#28 insert details"/>
            </w:textInput>
          </w:ffData>
        </w:fldChar>
      </w:r>
      <w:bookmarkStart w:id="91" w:name="Text52"/>
      <w:r w:rsidR="00B556E2">
        <w:rPr>
          <w:rFonts w:cs="Arial"/>
          <w:b/>
          <w:highlight w:val="red"/>
        </w:rPr>
        <w:instrText xml:space="preserve"> FORMTEXT </w:instrText>
      </w:r>
      <w:r w:rsidR="00B556E2">
        <w:rPr>
          <w:rFonts w:cs="Arial"/>
          <w:b/>
          <w:highlight w:val="red"/>
        </w:rPr>
      </w:r>
      <w:r w:rsidR="00B556E2">
        <w:rPr>
          <w:rFonts w:cs="Arial"/>
          <w:b/>
          <w:highlight w:val="red"/>
        </w:rPr>
        <w:fldChar w:fldCharType="separate"/>
      </w:r>
      <w:r w:rsidR="00B556E2">
        <w:rPr>
          <w:rFonts w:cs="Arial"/>
          <w:b/>
          <w:noProof/>
          <w:highlight w:val="red"/>
        </w:rPr>
        <w:t>#28 insert details</w:t>
      </w:r>
      <w:r w:rsidR="00B556E2">
        <w:rPr>
          <w:rFonts w:cs="Arial"/>
          <w:b/>
          <w:highlight w:val="red"/>
        </w:rPr>
        <w:fldChar w:fldCharType="end"/>
      </w:r>
      <w:bookmarkEnd w:id="91"/>
      <w:r>
        <w:rPr>
          <w:rFonts w:cs="Arial"/>
          <w:b/>
        </w:rPr>
        <w:t>]</w:t>
      </w:r>
    </w:p>
    <w:p w14:paraId="681DBDAA" w14:textId="77777777" w:rsidR="00231EB0" w:rsidRDefault="00C4671A" w:rsidP="00231EB0">
      <w:pPr>
        <w:ind w:left="0" w:firstLine="0"/>
        <w:jc w:val="center"/>
        <w:rPr>
          <w:rFonts w:cs="Arial"/>
          <w:b/>
        </w:rPr>
      </w:pPr>
      <w:r>
        <w:rPr>
          <w:rFonts w:cs="Arial"/>
          <w:b/>
        </w:rPr>
        <w:br w:type="page"/>
      </w:r>
      <w:r w:rsidR="00231EB0">
        <w:rPr>
          <w:rFonts w:cs="Arial"/>
          <w:b/>
        </w:rPr>
        <w:lastRenderedPageBreak/>
        <w:t>ANNEXURE 1</w:t>
      </w:r>
    </w:p>
    <w:p w14:paraId="58021FE3" w14:textId="77777777" w:rsidR="00231EB0" w:rsidRPr="00231EB0" w:rsidRDefault="00231EB0" w:rsidP="00231EB0">
      <w:pPr>
        <w:ind w:left="0" w:firstLine="0"/>
        <w:jc w:val="center"/>
        <w:rPr>
          <w:rFonts w:cs="Arial"/>
          <w:b/>
        </w:rPr>
      </w:pPr>
      <w:r w:rsidRPr="00E06750">
        <w:t>SPECIAL</w:t>
      </w:r>
      <w:r>
        <w:t xml:space="preserve"> AMENDMENTS TO </w:t>
      </w:r>
      <w:r w:rsidDel="002F7175">
        <w:t xml:space="preserve">CONTRACT </w:t>
      </w:r>
      <w:r>
        <w:t>TERMS &amp; CONDITIONS</w:t>
      </w:r>
    </w:p>
    <w:p w14:paraId="648E2E57" w14:textId="77777777" w:rsidR="00231EB0" w:rsidRPr="00231EB0" w:rsidRDefault="00231EB0" w:rsidP="00231EB0">
      <w:pPr>
        <w:ind w:left="0" w:firstLine="0"/>
        <w:jc w:val="center"/>
        <w:rPr>
          <w:b/>
        </w:rPr>
      </w:pPr>
      <w:r>
        <w:rPr>
          <w:highlight w:val="yellow"/>
        </w:rPr>
        <w:br w:type="page"/>
      </w:r>
      <w:r w:rsidRPr="00231EB0">
        <w:rPr>
          <w:b/>
        </w:rPr>
        <w:lastRenderedPageBreak/>
        <w:t>ANNEXURE 2</w:t>
      </w:r>
    </w:p>
    <w:p w14:paraId="3D94A881" w14:textId="77777777" w:rsidR="00B3403F" w:rsidRPr="00231EB0" w:rsidRDefault="00231EB0" w:rsidP="00231EB0">
      <w:pPr>
        <w:ind w:left="0" w:firstLine="0"/>
        <w:jc w:val="center"/>
      </w:pPr>
      <w:r w:rsidRPr="00231EB0">
        <w:t>SPECIFICATION</w:t>
      </w:r>
    </w:p>
    <w:sectPr w:rsidR="00B3403F" w:rsidRPr="00231EB0">
      <w:headerReference w:type="default" r:id="rId13"/>
      <w:footerReference w:type="default" r:id="rId14"/>
      <w:headerReference w:type="first" r:id="rId15"/>
      <w:footerReference w:type="first" r:id="rId16"/>
      <w:footnotePr>
        <w:numRestart w:val="eachPage"/>
      </w:footnotePr>
      <w:pgSz w:w="11907" w:h="16840"/>
      <w:pgMar w:top="1440" w:right="1440" w:bottom="113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89021" w14:textId="77777777" w:rsidR="004E101B" w:rsidRDefault="004E101B">
      <w:r>
        <w:separator/>
      </w:r>
    </w:p>
  </w:endnote>
  <w:endnote w:type="continuationSeparator" w:id="0">
    <w:p w14:paraId="15031C1F" w14:textId="77777777" w:rsidR="004E101B" w:rsidRDefault="004E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76FC" w14:textId="77777777" w:rsidR="00B77F37" w:rsidRPr="00F8699E" w:rsidRDefault="00B77F37" w:rsidP="009854C5">
    <w:pPr>
      <w:pStyle w:val="Footer"/>
      <w:pBdr>
        <w:top w:val="single" w:sz="4" w:space="1" w:color="auto"/>
      </w:pBdr>
    </w:pPr>
    <w:r w:rsidRPr="00493E78">
      <w:t>State Procurement Board Standard Contract</w:t>
    </w:r>
    <w:r>
      <w:t xml:space="preserve"> – Minor Works Agreement  </w:t>
    </w:r>
    <w:r>
      <w:tab/>
      <w:t>Version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F86F" w14:textId="77777777" w:rsidR="00B77F37" w:rsidRDefault="00B77F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FBD0" w14:textId="1B32817D" w:rsidR="00B77F37" w:rsidRDefault="00B77F37">
    <w:pPr>
      <w:pStyle w:val="Footer"/>
      <w:pBdr>
        <w:top w:val="single" w:sz="4" w:space="1" w:color="auto"/>
      </w:pBdr>
    </w:pPr>
    <w:r w:rsidRPr="00493E78">
      <w:t xml:space="preserve">Standard Contract; </w:t>
    </w:r>
    <w:r>
      <w:t>Minor Works Contract</w:t>
    </w:r>
    <w:r w:rsidRPr="00493E78">
      <w:t xml:space="preserve"> (Version </w:t>
    </w:r>
    <w:r w:rsidR="00B34692">
      <w:t>2</w:t>
    </w:r>
    <w:r w:rsidR="006417D1">
      <w:t>.</w:t>
    </w:r>
    <w:r w:rsidR="0045193B">
      <w:t>2</w:t>
    </w:r>
    <w:r w:rsidRPr="00493E78">
      <w:t>)</w:t>
    </w:r>
    <w:r>
      <w:tab/>
    </w:r>
    <w:r w:rsidR="00130B65">
      <w:tab/>
    </w:r>
    <w:r w:rsidR="0045193B">
      <w:t>September 2017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98C44" w14:textId="0336B09D" w:rsidR="00B77F37" w:rsidRDefault="00B77F37">
    <w:pPr>
      <w:pStyle w:val="Footer"/>
      <w:pBdr>
        <w:top w:val="single" w:sz="4" w:space="1" w:color="auto"/>
      </w:pBdr>
    </w:pPr>
    <w:r w:rsidRPr="00493E78">
      <w:t xml:space="preserve">Standard Contract; </w:t>
    </w:r>
    <w:r>
      <w:t xml:space="preserve">Minor Works Agreement </w:t>
    </w:r>
    <w:r w:rsidRPr="00493E78">
      <w:t xml:space="preserve">(Version </w:t>
    </w:r>
    <w:r w:rsidR="0045193B">
      <w:t>2.2</w:t>
    </w:r>
    <w:r w:rsidRPr="00493E78">
      <w:t>)</w:t>
    </w:r>
    <w:r>
      <w:t xml:space="preserve"> </w:t>
    </w:r>
    <w:r>
      <w:tab/>
    </w:r>
    <w:r w:rsidR="00130B65">
      <w:tab/>
    </w:r>
    <w:r w:rsidR="0045193B">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181A1" w14:textId="77777777" w:rsidR="004E101B" w:rsidRDefault="004E101B">
      <w:r>
        <w:separator/>
      </w:r>
    </w:p>
  </w:footnote>
  <w:footnote w:type="continuationSeparator" w:id="0">
    <w:p w14:paraId="5A9D007D" w14:textId="77777777" w:rsidR="004E101B" w:rsidRDefault="004E1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B280" w14:textId="77777777" w:rsidR="00B77F37" w:rsidRDefault="00B34692">
    <w:pPr>
      <w:pStyle w:val="Header"/>
    </w:pPr>
    <w:r>
      <w:rPr>
        <w:noProof/>
        <w:lang w:val="en-US"/>
      </w:rPr>
      <mc:AlternateContent>
        <mc:Choice Requires="wps">
          <w:drawing>
            <wp:anchor distT="0" distB="0" distL="114300" distR="114300" simplePos="0" relativeHeight="251657728" behindDoc="1" locked="0" layoutInCell="1" allowOverlap="1" wp14:anchorId="3560E484" wp14:editId="612B67C8">
              <wp:simplePos x="0" y="0"/>
              <wp:positionH relativeFrom="page">
                <wp:posOffset>710565</wp:posOffset>
              </wp:positionH>
              <wp:positionV relativeFrom="page">
                <wp:posOffset>4612640</wp:posOffset>
              </wp:positionV>
              <wp:extent cx="5958840" cy="1841500"/>
              <wp:effectExtent l="5715" t="1126490" r="74295" b="1003935"/>
              <wp:wrapNone/>
              <wp:docPr id="2" name="DRAFTWordArt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00000">
                        <a:off x="0" y="0"/>
                        <a:ext cx="5958840" cy="18415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9394D9B" w14:textId="77777777" w:rsidR="00B34692" w:rsidRDefault="00B34692" w:rsidP="00B34692">
                          <w:pPr>
                            <w:pStyle w:val="NormalWeb"/>
                            <w:spacing w:before="0" w:beforeAutospacing="0" w:after="0" w:afterAutospacing="0"/>
                            <w:jc w:val="center"/>
                          </w:pPr>
                          <w:r>
                            <w:rPr>
                              <w:rFonts w:ascii="Arial Black" w:hAnsi="Arial Black"/>
                              <w:b/>
                              <w:bCs/>
                              <w:color w:val="CDCDCD"/>
                              <w:sz w:val="132"/>
                              <w:szCs w:val="132"/>
                              <w14:textFill>
                                <w14:solidFill>
                                  <w14:srgbClr w14:val="CDCDCD">
                                    <w14:alpha w14:val="3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RAFTWordArt 95" o:spid="_x0000_s1026" type="#_x0000_t202" style="position:absolute;left:0;text-align:left;margin-left:55.95pt;margin-top:363.2pt;width:469.2pt;height:145pt;rotation:25;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" filled="f" stroked="f">
              <v:stroke joinstyle="round"/>
              <o:lock v:ext="edit" shapetype="t"/>
              <v:textbox style="mso-fit-shape-to-text:t">
                <w:txbxContent>
                  <w:p w:rsidR="00B34692" w:rsidRDefault="00B34692" w:rsidP="00B34692">
                    <w:pPr>
                      <w:pStyle w:val="NormalWeb"/>
                      <w:spacing w:before="0" w:beforeAutospacing="0" w:after="0" w:afterAutospacing="0"/>
                      <w:jc w:val="center"/>
                    </w:pPr>
                    <w:r>
                      <w:rPr>
                        <w:rFonts w:ascii="Arial Black" w:hAnsi="Arial Black"/>
                        <w:b/>
                        <w:bCs/>
                        <w:color w:val="CDCDCD"/>
                        <w:sz w:val="132"/>
                        <w:szCs w:val="132"/>
                        <w14:textFill>
                          <w14:solidFill>
                            <w14:srgbClr w14:val="CDCDCD">
                              <w14:alpha w14:val="35000"/>
                            </w14:srgbClr>
                          </w14:solidFill>
                        </w14:textFill>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3F411" w14:textId="77777777" w:rsidR="00B77F37" w:rsidRDefault="00B77F37">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AE1E" w14:textId="77777777" w:rsidR="00B77F37" w:rsidRDefault="00B77F37">
    <w:pPr>
      <w:pStyle w:val="Header"/>
      <w:pBdr>
        <w:bottom w:val="single" w:sz="4" w:space="1" w:color="auto"/>
      </w:pBdr>
      <w:jc w:val="right"/>
    </w:pPr>
    <w:r w:rsidRPr="00C4671A">
      <w:rPr>
        <w:rStyle w:val="PageNumber"/>
      </w:rPr>
      <w:t xml:space="preserve">Page </w:t>
    </w:r>
    <w:r w:rsidRPr="00C4671A">
      <w:rPr>
        <w:rStyle w:val="PageNumber"/>
      </w:rPr>
      <w:fldChar w:fldCharType="begin"/>
    </w:r>
    <w:r w:rsidRPr="00C4671A">
      <w:rPr>
        <w:rStyle w:val="PageNumber"/>
      </w:rPr>
      <w:instrText xml:space="preserve"> PAGE </w:instrText>
    </w:r>
    <w:r w:rsidRPr="00C4671A">
      <w:rPr>
        <w:rStyle w:val="PageNumber"/>
      </w:rPr>
      <w:fldChar w:fldCharType="separate"/>
    </w:r>
    <w:r w:rsidR="008D2DEF">
      <w:rPr>
        <w:rStyle w:val="PageNumber"/>
        <w:noProof/>
      </w:rPr>
      <w:t>4</w:t>
    </w:r>
    <w:r w:rsidRPr="00C4671A">
      <w:rPr>
        <w:rStyle w:val="PageNumber"/>
      </w:rPr>
      <w:fldChar w:fldCharType="end"/>
    </w:r>
    <w:r w:rsidRPr="00C4671A">
      <w:rPr>
        <w:rStyle w:val="PageNumber"/>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9932" w14:textId="77777777" w:rsidR="00B77F37" w:rsidRDefault="00B77F37">
    <w:pPr>
      <w:pStyle w:val="Header"/>
      <w:pBdr>
        <w:bottom w:val="single" w:sz="4" w:space="1" w:color="auto"/>
      </w:pBdr>
      <w:ind w:right="-45"/>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D2DEF">
      <w:rPr>
        <w:rStyle w:val="PageNumber"/>
        <w:noProof/>
      </w:rPr>
      <w:t>1</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A466FA0"/>
    <w:lvl w:ilvl="0">
      <w:start w:val="1"/>
      <w:numFmt w:val="decimal"/>
      <w:lvlRestart w:val="0"/>
      <w:pStyle w:val="Heading1"/>
      <w:lvlText w:val="%1."/>
      <w:lvlJc w:val="left"/>
      <w:pPr>
        <w:tabs>
          <w:tab w:val="num" w:pos="709"/>
        </w:tabs>
        <w:ind w:left="709" w:hanging="709"/>
      </w:pPr>
      <w:rPr>
        <w:rFonts w:hint="default"/>
        <w:b w:val="0"/>
        <w:i w:val="0"/>
        <w:sz w:val="24"/>
        <w:u w:val="none"/>
      </w:rPr>
    </w:lvl>
    <w:lvl w:ilvl="1">
      <w:start w:val="1"/>
      <w:numFmt w:val="decimal"/>
      <w:pStyle w:val="Heading2"/>
      <w:lvlText w:val="%1.%2"/>
      <w:lvlJc w:val="left"/>
      <w:pPr>
        <w:tabs>
          <w:tab w:val="num" w:pos="1276"/>
        </w:tabs>
        <w:ind w:left="1276" w:hanging="708"/>
      </w:pPr>
      <w:rPr>
        <w:rFonts w:hint="default"/>
        <w:b w:val="0"/>
        <w:i w:val="0"/>
        <w:sz w:val="24"/>
        <w:u w:val="none"/>
      </w:rPr>
    </w:lvl>
    <w:lvl w:ilvl="2">
      <w:start w:val="1"/>
      <w:numFmt w:val="decimal"/>
      <w:pStyle w:val="Heading3"/>
      <w:lvlText w:val="%1.%2.%3"/>
      <w:lvlJc w:val="left"/>
      <w:pPr>
        <w:tabs>
          <w:tab w:val="num" w:pos="2126"/>
        </w:tabs>
        <w:ind w:left="2126" w:hanging="709"/>
      </w:pPr>
      <w:rPr>
        <w:rFonts w:hint="default"/>
        <w:b w:val="0"/>
        <w:i w:val="0"/>
        <w:sz w:val="24"/>
        <w:u w:val="none"/>
      </w:rPr>
    </w:lvl>
    <w:lvl w:ilvl="3">
      <w:start w:val="1"/>
      <w:numFmt w:val="lowerLetter"/>
      <w:pStyle w:val="Heading4"/>
      <w:lvlText w:val="(%4)"/>
      <w:lvlJc w:val="left"/>
      <w:pPr>
        <w:tabs>
          <w:tab w:val="num" w:pos="2835"/>
        </w:tabs>
        <w:ind w:left="2835" w:hanging="709"/>
      </w:pPr>
      <w:rPr>
        <w:rFonts w:hint="default"/>
        <w:b w:val="0"/>
        <w:i w:val="0"/>
        <w:sz w:val="24"/>
        <w:u w:val="none"/>
      </w:rPr>
    </w:lvl>
    <w:lvl w:ilvl="4">
      <w:start w:val="1"/>
      <w:numFmt w:val="lowerRoman"/>
      <w:pStyle w:val="Heading5"/>
      <w:lvlText w:val="(%5)"/>
      <w:lvlJc w:val="left"/>
      <w:pPr>
        <w:tabs>
          <w:tab w:val="num" w:pos="3543"/>
        </w:tabs>
        <w:ind w:left="3543" w:hanging="708"/>
      </w:pPr>
      <w:rPr>
        <w:rFonts w:hint="default"/>
        <w:b w:val="0"/>
        <w:i w:val="0"/>
        <w:sz w:val="24"/>
        <w:u w:val="none"/>
      </w:rPr>
    </w:lvl>
    <w:lvl w:ilvl="5">
      <w:start w:val="1"/>
      <w:numFmt w:val="upperLetter"/>
      <w:pStyle w:val="Heading6"/>
      <w:lvlText w:val="(%6)"/>
      <w:lvlJc w:val="left"/>
      <w:pPr>
        <w:tabs>
          <w:tab w:val="num" w:pos="4252"/>
        </w:tabs>
        <w:ind w:left="4252" w:hanging="709"/>
      </w:pPr>
      <w:rPr>
        <w:rFonts w:hint="default"/>
        <w:b w:val="0"/>
        <w:i w:val="0"/>
        <w:sz w:val="24"/>
        <w:u w:val="none"/>
      </w:rPr>
    </w:lvl>
    <w:lvl w:ilvl="6">
      <w:start w:val="1"/>
      <w:numFmt w:val="upperRoman"/>
      <w:pStyle w:val="Heading7"/>
      <w:lvlText w:val="(%7)"/>
      <w:lvlJc w:val="left"/>
      <w:pPr>
        <w:tabs>
          <w:tab w:val="num" w:pos="4961"/>
        </w:tabs>
        <w:ind w:left="4961" w:hanging="709"/>
      </w:pPr>
      <w:rPr>
        <w:rFonts w:hint="default"/>
        <w:b w:val="0"/>
        <w:i w:val="0"/>
        <w:sz w:val="24"/>
        <w:u w:val="none"/>
      </w:rPr>
    </w:lvl>
    <w:lvl w:ilvl="7">
      <w:start w:val="1"/>
      <w:numFmt w:val="lowerLetter"/>
      <w:pStyle w:val="Heading8"/>
      <w:lvlText w:val="(%8)"/>
      <w:lvlJc w:val="left"/>
      <w:pPr>
        <w:tabs>
          <w:tab w:val="num" w:pos="5669"/>
        </w:tabs>
        <w:ind w:left="5669" w:hanging="708"/>
      </w:pPr>
      <w:rPr>
        <w:rFonts w:hint="default"/>
        <w:b w:val="0"/>
        <w:i w:val="0"/>
        <w:sz w:val="24"/>
        <w:u w:val="none"/>
      </w:rPr>
    </w:lvl>
    <w:lvl w:ilvl="8">
      <w:start w:val="1"/>
      <w:numFmt w:val="lowerRoman"/>
      <w:pStyle w:val="Heading9"/>
      <w:lvlText w:val="(%9)"/>
      <w:lvlJc w:val="left"/>
      <w:pPr>
        <w:tabs>
          <w:tab w:val="num" w:pos="6378"/>
        </w:tabs>
        <w:ind w:left="6378" w:hanging="709"/>
      </w:pPr>
      <w:rPr>
        <w:rFonts w:hint="default"/>
        <w:b w:val="0"/>
        <w:i w:val="0"/>
        <w:sz w:val="24"/>
        <w:u w:val="none"/>
      </w:rPr>
    </w:lvl>
  </w:abstractNum>
  <w:abstractNum w:abstractNumId="1" w15:restartNumberingAfterBreak="0">
    <w:nsid w:val="03F502EE"/>
    <w:multiLevelType w:val="hybridMultilevel"/>
    <w:tmpl w:val="4462F492"/>
    <w:lvl w:ilvl="0" w:tplc="99CEFE7A">
      <w:start w:val="1"/>
      <w:numFmt w:val="decimal"/>
      <w:lvlRestart w:val="0"/>
      <w:lvlText w:val="%1."/>
      <w:lvlJc w:val="left"/>
      <w:pPr>
        <w:tabs>
          <w:tab w:val="num" w:pos="567"/>
        </w:tabs>
        <w:ind w:left="567" w:hanging="567"/>
      </w:pPr>
      <w:rPr>
        <w:rFonts w:hint="default"/>
      </w:rPr>
    </w:lvl>
    <w:lvl w:ilvl="1" w:tplc="4E2452EC">
      <w:start w:val="1"/>
      <w:numFmt w:val="bullet"/>
      <w:lvlRestart w:val="0"/>
      <w:lvlText w:val=""/>
      <w:lvlJc w:val="left"/>
      <w:pPr>
        <w:tabs>
          <w:tab w:val="num" w:pos="1647"/>
        </w:tabs>
        <w:ind w:left="1647" w:hanging="567"/>
      </w:pPr>
      <w:rPr>
        <w:rFonts w:ascii="Symbol" w:hAnsi="Symbol" w:hint="default"/>
      </w:rPr>
    </w:lvl>
    <w:lvl w:ilvl="2" w:tplc="99CEFE7A">
      <w:start w:val="1"/>
      <w:numFmt w:val="decimal"/>
      <w:lvlRestart w:val="0"/>
      <w:lvlText w:val="%3."/>
      <w:lvlJc w:val="left"/>
      <w:pPr>
        <w:tabs>
          <w:tab w:val="num" w:pos="2547"/>
        </w:tabs>
        <w:ind w:left="2547" w:hanging="567"/>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3461B7"/>
    <w:multiLevelType w:val="singleLevel"/>
    <w:tmpl w:val="6F4AFBE0"/>
    <w:lvl w:ilvl="0">
      <w:start w:val="1"/>
      <w:numFmt w:val="upperLetter"/>
      <w:lvlText w:val="%1."/>
      <w:legacy w:legacy="1" w:legacySpace="0" w:legacyIndent="567"/>
      <w:lvlJc w:val="left"/>
      <w:pPr>
        <w:ind w:left="567" w:hanging="567"/>
      </w:pPr>
    </w:lvl>
  </w:abstractNum>
  <w:abstractNum w:abstractNumId="3" w15:restartNumberingAfterBreak="0">
    <w:nsid w:val="0F8509AB"/>
    <w:multiLevelType w:val="hybridMultilevel"/>
    <w:tmpl w:val="34ECA156"/>
    <w:lvl w:ilvl="0" w:tplc="A8BE26E8">
      <w:start w:val="1"/>
      <w:numFmt w:val="bullet"/>
      <w:lvlRestart w:val="0"/>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F4580"/>
    <w:multiLevelType w:val="singleLevel"/>
    <w:tmpl w:val="6F4AFBE0"/>
    <w:lvl w:ilvl="0">
      <w:start w:val="1"/>
      <w:numFmt w:val="upperLetter"/>
      <w:lvlText w:val="%1."/>
      <w:legacy w:legacy="1" w:legacySpace="0" w:legacyIndent="567"/>
      <w:lvlJc w:val="left"/>
      <w:pPr>
        <w:ind w:left="567" w:hanging="567"/>
      </w:pPr>
    </w:lvl>
  </w:abstractNum>
  <w:abstractNum w:abstractNumId="5" w15:restartNumberingAfterBreak="0">
    <w:nsid w:val="1D6141EB"/>
    <w:multiLevelType w:val="hybridMultilevel"/>
    <w:tmpl w:val="BA2E10B8"/>
    <w:lvl w:ilvl="0" w:tplc="118A237E">
      <w:start w:val="1"/>
      <w:numFmt w:val="decimal"/>
      <w:lvlRestart w:val="0"/>
      <w:pStyle w:val="Item"/>
      <w:lvlText w:val="ITEM %1"/>
      <w:lvlJc w:val="left"/>
      <w:pPr>
        <w:tabs>
          <w:tab w:val="num" w:pos="1080"/>
        </w:tabs>
        <w:ind w:left="567" w:hanging="567"/>
      </w:pPr>
      <w:rPr>
        <w:rFonts w:hint="default"/>
        <w:b/>
        <w:i w:val="0"/>
        <w:u w:val="single"/>
      </w:rPr>
    </w:lvl>
    <w:lvl w:ilvl="1" w:tplc="497C71DA">
      <w:start w:val="2"/>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AB45AD"/>
    <w:multiLevelType w:val="multilevel"/>
    <w:tmpl w:val="E33888FC"/>
    <w:lvl w:ilvl="0">
      <w:start w:val="1"/>
      <w:numFmt w:val="decimal"/>
      <w:lvlText w:val="%1."/>
      <w:lvlJc w:val="left"/>
      <w:pPr>
        <w:tabs>
          <w:tab w:val="num" w:pos="709"/>
        </w:tabs>
        <w:ind w:left="709" w:hanging="709"/>
      </w:pPr>
      <w:rPr>
        <w:rFonts w:ascii="Arial" w:hAnsi="Arial" w:hint="default"/>
        <w:b w:val="0"/>
        <w:i w:val="0"/>
        <w:sz w:val="22"/>
        <w:u w:val="none"/>
      </w:rPr>
    </w:lvl>
    <w:lvl w:ilvl="1">
      <w:start w:val="1"/>
      <w:numFmt w:val="decimal"/>
      <w:lvlText w:val="%1.%2"/>
      <w:lvlJc w:val="left"/>
      <w:pPr>
        <w:tabs>
          <w:tab w:val="num" w:pos="1418"/>
        </w:tabs>
        <w:ind w:left="1418" w:hanging="709"/>
      </w:pPr>
      <w:rPr>
        <w:rFonts w:ascii="Arial" w:hAnsi="Arial" w:hint="default"/>
        <w:b w:val="0"/>
        <w:i w:val="0"/>
        <w:sz w:val="22"/>
        <w:u w:val="none"/>
      </w:rPr>
    </w:lvl>
    <w:lvl w:ilvl="2">
      <w:start w:val="1"/>
      <w:numFmt w:val="decimal"/>
      <w:lvlText w:val="%1.%2.%3"/>
      <w:lvlJc w:val="left"/>
      <w:pPr>
        <w:tabs>
          <w:tab w:val="num" w:pos="2268"/>
        </w:tabs>
        <w:ind w:left="2268" w:hanging="850"/>
      </w:pPr>
      <w:rPr>
        <w:rFonts w:ascii="Arial" w:hAnsi="Arial" w:hint="default"/>
        <w:b w:val="0"/>
        <w:i w:val="0"/>
        <w:sz w:val="22"/>
        <w:u w:val="none"/>
      </w:rPr>
    </w:lvl>
    <w:lvl w:ilvl="3">
      <w:start w:val="1"/>
      <w:numFmt w:val="lowerLetter"/>
      <w:lvlText w:val="(%4)"/>
      <w:lvlJc w:val="left"/>
      <w:pPr>
        <w:tabs>
          <w:tab w:val="num" w:pos="2835"/>
        </w:tabs>
        <w:ind w:left="2835" w:hanging="567"/>
      </w:pPr>
      <w:rPr>
        <w:rFonts w:ascii="Arial" w:hAnsi="Arial" w:hint="default"/>
        <w:b w:val="0"/>
        <w:i w:val="0"/>
        <w:sz w:val="22"/>
      </w:rPr>
    </w:lvl>
    <w:lvl w:ilvl="4">
      <w:start w:val="1"/>
      <w:numFmt w:val="lowerRoman"/>
      <w:lvlText w:val="(%5)"/>
      <w:lvlJc w:val="left"/>
      <w:pPr>
        <w:tabs>
          <w:tab w:val="num" w:pos="-709"/>
        </w:tabs>
        <w:ind w:left="2835" w:hanging="709"/>
      </w:pPr>
      <w:rPr>
        <w:rFonts w:ascii="Arial" w:hAnsi="Arial" w:hint="default"/>
        <w:b w:val="0"/>
        <w:i w:val="0"/>
        <w:sz w:val="22"/>
      </w:rPr>
    </w:lvl>
    <w:lvl w:ilvl="5">
      <w:start w:val="1"/>
      <w:numFmt w:val="decimal"/>
      <w:lvlText w:val="(%6)"/>
      <w:lvlJc w:val="left"/>
      <w:pPr>
        <w:tabs>
          <w:tab w:val="num" w:pos="-709"/>
        </w:tabs>
        <w:ind w:left="3544" w:hanging="709"/>
      </w:pPr>
      <w:rPr>
        <w:rFonts w:ascii="Arial" w:hAnsi="Arial" w:hint="default"/>
        <w:b w:val="0"/>
        <w:i w:val="0"/>
        <w:sz w:val="22"/>
      </w:rPr>
    </w:lvl>
    <w:lvl w:ilvl="6">
      <w:start w:val="1"/>
      <w:numFmt w:val="upperLetter"/>
      <w:lvlText w:val="(%7)"/>
      <w:lvlJc w:val="left"/>
      <w:pPr>
        <w:tabs>
          <w:tab w:val="num" w:pos="-709"/>
        </w:tabs>
        <w:ind w:left="4253" w:hanging="709"/>
      </w:pPr>
      <w:rPr>
        <w:rFonts w:hint="default"/>
      </w:rPr>
    </w:lvl>
    <w:lvl w:ilvl="7">
      <w:start w:val="1"/>
      <w:numFmt w:val="lowerLetter"/>
      <w:lvlText w:val="(%8)"/>
      <w:lvlJc w:val="left"/>
      <w:pPr>
        <w:tabs>
          <w:tab w:val="num" w:pos="-709"/>
        </w:tabs>
        <w:ind w:left="4961" w:hanging="708"/>
      </w:pPr>
      <w:rPr>
        <w:rFonts w:hint="default"/>
      </w:rPr>
    </w:lvl>
    <w:lvl w:ilvl="8">
      <w:start w:val="1"/>
      <w:numFmt w:val="lowerRoman"/>
      <w:lvlText w:val="(%9)"/>
      <w:lvlJc w:val="left"/>
      <w:pPr>
        <w:tabs>
          <w:tab w:val="num" w:pos="-709"/>
        </w:tabs>
        <w:ind w:left="5669" w:hanging="708"/>
      </w:pPr>
      <w:rPr>
        <w:rFonts w:hint="default"/>
      </w:rPr>
    </w:lvl>
  </w:abstractNum>
  <w:abstractNum w:abstractNumId="7" w15:restartNumberingAfterBreak="0">
    <w:nsid w:val="4D515635"/>
    <w:multiLevelType w:val="hybridMultilevel"/>
    <w:tmpl w:val="DE96D696"/>
    <w:lvl w:ilvl="0" w:tplc="3BD4B89C">
      <w:start w:val="1"/>
      <w:numFmt w:val="decimal"/>
      <w:lvlRestart w:val="0"/>
      <w:lvlText w:val="%1."/>
      <w:lvlJc w:val="left"/>
      <w:pPr>
        <w:tabs>
          <w:tab w:val="num" w:pos="567"/>
        </w:tabs>
        <w:ind w:left="567" w:hanging="567"/>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6862A4"/>
    <w:multiLevelType w:val="multilevel"/>
    <w:tmpl w:val="D7E4DF6C"/>
    <w:lvl w:ilvl="0">
      <w:start w:val="2"/>
      <w:numFmt w:val="decimal"/>
      <w:lvlText w:val="%1"/>
      <w:lvlJc w:val="left"/>
      <w:pPr>
        <w:tabs>
          <w:tab w:val="num" w:pos="720"/>
        </w:tabs>
        <w:ind w:left="720" w:hanging="720"/>
      </w:pPr>
      <w:rPr>
        <w:rFonts w:hint="default"/>
      </w:rPr>
    </w:lvl>
    <w:lvl w:ilvl="1">
      <w:start w:val="3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60392949"/>
    <w:multiLevelType w:val="hybridMultilevel"/>
    <w:tmpl w:val="420C4002"/>
    <w:lvl w:ilvl="0" w:tplc="4E2452EC">
      <w:start w:val="1"/>
      <w:numFmt w:val="bullet"/>
      <w:lvlRestart w:val="0"/>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CA429D"/>
    <w:multiLevelType w:val="hybridMultilevel"/>
    <w:tmpl w:val="867013BC"/>
    <w:lvl w:ilvl="0" w:tplc="A8BE26E8">
      <w:start w:val="1"/>
      <w:numFmt w:val="bullet"/>
      <w:lvlRestart w:val="0"/>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7E0A5D"/>
    <w:multiLevelType w:val="multilevel"/>
    <w:tmpl w:val="994C879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7E072733"/>
    <w:multiLevelType w:val="multilevel"/>
    <w:tmpl w:val="F2868BD0"/>
    <w:lvl w:ilvl="0">
      <w:start w:val="1"/>
      <w:numFmt w:val="decimal"/>
      <w:lvlRestart w:val="0"/>
      <w:lvlText w:val="%1."/>
      <w:lvlJc w:val="left"/>
      <w:pPr>
        <w:tabs>
          <w:tab w:val="num" w:pos="0"/>
        </w:tabs>
        <w:ind w:left="425" w:hanging="425"/>
      </w:pPr>
      <w:rPr>
        <w:rFonts w:hint="default"/>
        <w:b/>
        <w:sz w:val="14"/>
      </w:rPr>
    </w:lvl>
    <w:lvl w:ilvl="1">
      <w:start w:val="1"/>
      <w:numFmt w:val="decimal"/>
      <w:lvlText w:val="%1.%2"/>
      <w:lvlJc w:val="left"/>
      <w:pPr>
        <w:tabs>
          <w:tab w:val="num" w:pos="567"/>
        </w:tabs>
        <w:ind w:left="425" w:hanging="425"/>
      </w:pPr>
      <w:rPr>
        <w:rFonts w:hint="default"/>
        <w:b w:val="0"/>
        <w:sz w:val="14"/>
        <w:szCs w:val="18"/>
      </w:rPr>
    </w:lvl>
    <w:lvl w:ilvl="2">
      <w:start w:val="1"/>
      <w:numFmt w:val="lowerLetter"/>
      <w:lvlText w:val="(%3)"/>
      <w:lvlJc w:val="left"/>
      <w:pPr>
        <w:tabs>
          <w:tab w:val="num" w:pos="1134"/>
        </w:tabs>
        <w:ind w:left="851" w:hanging="426"/>
      </w:pPr>
      <w:rPr>
        <w:rFonts w:hint="default"/>
        <w:sz w:val="14"/>
      </w:rPr>
    </w:lvl>
    <w:lvl w:ilvl="3">
      <w:start w:val="1"/>
      <w:numFmt w:val="lowerRoman"/>
      <w:lvlText w:val="(%4)"/>
      <w:lvlJc w:val="left"/>
      <w:pPr>
        <w:tabs>
          <w:tab w:val="num" w:pos="1701"/>
        </w:tabs>
        <w:ind w:left="1418" w:hanging="454"/>
      </w:pPr>
      <w:rPr>
        <w:rFonts w:hint="default"/>
        <w:sz w:val="14"/>
      </w:rPr>
    </w:lvl>
    <w:lvl w:ilvl="4">
      <w:start w:val="1"/>
      <w:numFmt w:val="lowerRoman"/>
      <w:lvlText w:val="(%5)"/>
      <w:lvlJc w:val="left"/>
      <w:pPr>
        <w:tabs>
          <w:tab w:val="num" w:pos="3260"/>
        </w:tabs>
        <w:ind w:left="3260" w:hanging="567"/>
      </w:pPr>
      <w:rPr>
        <w:rFonts w:hint="default"/>
      </w:rPr>
    </w:lvl>
    <w:lvl w:ilvl="5">
      <w:start w:val="1"/>
      <w:numFmt w:val="upperLetter"/>
      <w:lvlText w:val="(%6)"/>
      <w:lvlJc w:val="left"/>
      <w:pPr>
        <w:tabs>
          <w:tab w:val="num" w:pos="3827"/>
        </w:tabs>
        <w:ind w:left="3827" w:hanging="567"/>
      </w:pPr>
      <w:rPr>
        <w:rFonts w:hint="default"/>
      </w:rPr>
    </w:lvl>
    <w:lvl w:ilvl="6">
      <w:start w:val="1"/>
      <w:numFmt w:val="upperRoman"/>
      <w:lvlText w:val="(%7)"/>
      <w:lvlJc w:val="left"/>
      <w:pPr>
        <w:tabs>
          <w:tab w:val="num" w:pos="4394"/>
        </w:tabs>
        <w:ind w:left="4394" w:hanging="567"/>
      </w:pPr>
      <w:rPr>
        <w:rFonts w:hint="default"/>
      </w:rPr>
    </w:lvl>
    <w:lvl w:ilvl="7">
      <w:start w:val="1"/>
      <w:numFmt w:val="lowerLetter"/>
      <w:lvlText w:val="(%8)"/>
      <w:lvlJc w:val="left"/>
      <w:pPr>
        <w:tabs>
          <w:tab w:val="num" w:pos="4961"/>
        </w:tabs>
        <w:ind w:left="4961" w:hanging="567"/>
      </w:pPr>
      <w:rPr>
        <w:rFonts w:hint="default"/>
      </w:rPr>
    </w:lvl>
    <w:lvl w:ilvl="8">
      <w:start w:val="1"/>
      <w:numFmt w:val="lowerRoman"/>
      <w:lvlText w:val="(%9)"/>
      <w:lvlJc w:val="left"/>
      <w:pPr>
        <w:tabs>
          <w:tab w:val="num" w:pos="10205"/>
        </w:tabs>
        <w:ind w:left="5528" w:hanging="567"/>
      </w:pPr>
      <w:rPr>
        <w:rFonts w:hint="default"/>
      </w:rPr>
    </w:lvl>
  </w:abstractNum>
  <w:num w:numId="1">
    <w:abstractNumId w:val="3"/>
  </w:num>
  <w:num w:numId="2">
    <w:abstractNumId w:val="10"/>
  </w:num>
  <w:num w:numId="3">
    <w:abstractNumId w:val="9"/>
  </w:num>
  <w:num w:numId="4">
    <w:abstractNumId w:val="1"/>
  </w:num>
  <w:num w:numId="5">
    <w:abstractNumId w:val="7"/>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5"/>
  </w:num>
  <w:num w:numId="16">
    <w:abstractNumId w:val="2"/>
  </w:num>
  <w:num w:numId="17">
    <w:abstractNumId w:val="11"/>
  </w:num>
  <w:num w:numId="18">
    <w:abstractNumId w:val="4"/>
  </w:num>
  <w:num w:numId="19">
    <w:abstractNumId w:val="8"/>
  </w:num>
  <w:num w:numId="20">
    <w:abstractNumId w:val="6"/>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est" w:val=" 20"/>
    <w:docVar w:name="yapper" w:val="I am yapnote, I am strong"/>
  </w:docVars>
  <w:rsids>
    <w:rsidRoot w:val="00B3403F"/>
    <w:rsid w:val="000224FA"/>
    <w:rsid w:val="00054D24"/>
    <w:rsid w:val="0009138B"/>
    <w:rsid w:val="000E2A99"/>
    <w:rsid w:val="00105468"/>
    <w:rsid w:val="00130B65"/>
    <w:rsid w:val="00172ACC"/>
    <w:rsid w:val="00174245"/>
    <w:rsid w:val="00180177"/>
    <w:rsid w:val="00194738"/>
    <w:rsid w:val="001E169D"/>
    <w:rsid w:val="002254EF"/>
    <w:rsid w:val="00230C2F"/>
    <w:rsid w:val="00231EB0"/>
    <w:rsid w:val="002705A7"/>
    <w:rsid w:val="0028355C"/>
    <w:rsid w:val="002F4834"/>
    <w:rsid w:val="002F48A6"/>
    <w:rsid w:val="0032340D"/>
    <w:rsid w:val="00360091"/>
    <w:rsid w:val="00360E33"/>
    <w:rsid w:val="003C585A"/>
    <w:rsid w:val="003E2373"/>
    <w:rsid w:val="004065EA"/>
    <w:rsid w:val="004478DC"/>
    <w:rsid w:val="0045193B"/>
    <w:rsid w:val="004710DE"/>
    <w:rsid w:val="00491461"/>
    <w:rsid w:val="004A2582"/>
    <w:rsid w:val="004A3A25"/>
    <w:rsid w:val="004E101B"/>
    <w:rsid w:val="004E4D18"/>
    <w:rsid w:val="004F2D03"/>
    <w:rsid w:val="005037BB"/>
    <w:rsid w:val="0056022A"/>
    <w:rsid w:val="005659A1"/>
    <w:rsid w:val="005E0C59"/>
    <w:rsid w:val="00604BE3"/>
    <w:rsid w:val="00624333"/>
    <w:rsid w:val="006417D1"/>
    <w:rsid w:val="006440E9"/>
    <w:rsid w:val="006500B5"/>
    <w:rsid w:val="0066447F"/>
    <w:rsid w:val="00671A04"/>
    <w:rsid w:val="006A23B9"/>
    <w:rsid w:val="006E6F24"/>
    <w:rsid w:val="006F2AA7"/>
    <w:rsid w:val="0070038D"/>
    <w:rsid w:val="00727C6E"/>
    <w:rsid w:val="00760C15"/>
    <w:rsid w:val="00770B6A"/>
    <w:rsid w:val="007756DA"/>
    <w:rsid w:val="007C3C09"/>
    <w:rsid w:val="007E39CC"/>
    <w:rsid w:val="00807F43"/>
    <w:rsid w:val="008115C0"/>
    <w:rsid w:val="0083046F"/>
    <w:rsid w:val="0088079D"/>
    <w:rsid w:val="008A1443"/>
    <w:rsid w:val="008D2DEF"/>
    <w:rsid w:val="008D43E7"/>
    <w:rsid w:val="008D6929"/>
    <w:rsid w:val="008F5DE7"/>
    <w:rsid w:val="00912445"/>
    <w:rsid w:val="00953BD2"/>
    <w:rsid w:val="00954BEA"/>
    <w:rsid w:val="009854C5"/>
    <w:rsid w:val="009A7C26"/>
    <w:rsid w:val="009B2225"/>
    <w:rsid w:val="009B78B1"/>
    <w:rsid w:val="00B00FF7"/>
    <w:rsid w:val="00B221CF"/>
    <w:rsid w:val="00B25B64"/>
    <w:rsid w:val="00B3403F"/>
    <w:rsid w:val="00B34692"/>
    <w:rsid w:val="00B46A62"/>
    <w:rsid w:val="00B556E2"/>
    <w:rsid w:val="00B77F37"/>
    <w:rsid w:val="00BA18F4"/>
    <w:rsid w:val="00BB3EEB"/>
    <w:rsid w:val="00BC2C9C"/>
    <w:rsid w:val="00BF548F"/>
    <w:rsid w:val="00C239AE"/>
    <w:rsid w:val="00C4671A"/>
    <w:rsid w:val="00C74EA3"/>
    <w:rsid w:val="00C8296B"/>
    <w:rsid w:val="00C8581F"/>
    <w:rsid w:val="00C959DF"/>
    <w:rsid w:val="00CB5A12"/>
    <w:rsid w:val="00CD407C"/>
    <w:rsid w:val="00CE3768"/>
    <w:rsid w:val="00D0179C"/>
    <w:rsid w:val="00D03A5B"/>
    <w:rsid w:val="00D4083B"/>
    <w:rsid w:val="00DD7E1B"/>
    <w:rsid w:val="00DF38CD"/>
    <w:rsid w:val="00E067E6"/>
    <w:rsid w:val="00E66495"/>
    <w:rsid w:val="00E84D55"/>
    <w:rsid w:val="00EB4C00"/>
    <w:rsid w:val="00F01704"/>
    <w:rsid w:val="00F2144F"/>
    <w:rsid w:val="00F46259"/>
    <w:rsid w:val="00F5618E"/>
    <w:rsid w:val="00F7276C"/>
    <w:rsid w:val="00F80D63"/>
    <w:rsid w:val="00FB559D"/>
    <w:rsid w:val="00FC79B2"/>
    <w:rsid w:val="00FD6572"/>
    <w:rsid w:val="00FF6B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68427CB7"/>
  <w15:docId w15:val="{B0675BC0-3844-4928-A640-7EAC8D07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09"/>
        <w:tab w:val="right" w:pos="9072"/>
      </w:tabs>
      <w:overflowPunct w:val="0"/>
      <w:autoSpaceDE w:val="0"/>
      <w:autoSpaceDN w:val="0"/>
      <w:adjustRightInd w:val="0"/>
      <w:spacing w:after="240"/>
      <w:ind w:left="709" w:hanging="709"/>
      <w:jc w:val="both"/>
      <w:textAlignment w:val="baseline"/>
    </w:pPr>
    <w:rPr>
      <w:rFonts w:ascii="Arial" w:hAnsi="Arial"/>
      <w:sz w:val="22"/>
      <w:lang w:val="en-US" w:eastAsia="en-US"/>
    </w:rPr>
  </w:style>
  <w:style w:type="paragraph" w:styleId="Heading1">
    <w:name w:val="heading 1"/>
    <w:aliases w:val="title,Main,heading 1 (Main),BB,Level 1,Headline1,Section Heading,Headline11,Headline12,Headline13,Heading,H1,tchead,h1,1m,ODOT,A MAJOR/BOLD,Schedheading,h1 chapter heading,Heading 1(Report Only),RFP Heading 1,No numbers,Attribute Heading 1,1,c"/>
    <w:basedOn w:val="Normal"/>
    <w:next w:val="Normal"/>
    <w:qFormat/>
    <w:pPr>
      <w:keepNext/>
      <w:numPr>
        <w:numId w:val="6"/>
      </w:numPr>
      <w:spacing w:before="360"/>
      <w:jc w:val="left"/>
      <w:outlineLvl w:val="0"/>
    </w:pPr>
    <w:rPr>
      <w:b/>
      <w:caps/>
      <w:kern w:val="28"/>
      <w:u w:val="single"/>
      <w:lang w:val="en-AU"/>
    </w:rPr>
  </w:style>
  <w:style w:type="paragraph" w:styleId="Heading2">
    <w:name w:val="heading 2"/>
    <w:aliases w:val="Clause 1,Level 2,Level 2 Head,H2,proj2,proj21,proj22,proj23,proj24,proj25,proj26,proj27,proj28,proj29,proj210,proj211,proj212,proj221,proj231,proj241,proj251,proj261,proj271,proj281,proj291,proj2101,proj2111,proj213,proj222,proj232,proj242,2,h"/>
    <w:basedOn w:val="Normal"/>
    <w:next w:val="Normal"/>
    <w:qFormat/>
    <w:pPr>
      <w:numPr>
        <w:ilvl w:val="1"/>
        <w:numId w:val="7"/>
      </w:numPr>
      <w:spacing w:before="120" w:after="120"/>
      <w:ind w:left="1418" w:hanging="709"/>
      <w:outlineLvl w:val="1"/>
    </w:pPr>
    <w:rPr>
      <w:lang w:val="en-AU"/>
    </w:rPr>
  </w:style>
  <w:style w:type="paragraph" w:styleId="Heading3">
    <w:name w:val="heading 3"/>
    <w:aliases w:val="Head 3,3 bullet,b,h3,DOD Heading 3,Subhead2,H3,3m,C Sub-Sub/Italic,h3 sub heading,Head 31,Head 32,C Sub-Sub/Italic1,3,h3 sub heading1,RFP Heading 3,H31,(Alt+3),(Alt+3)1,(Alt+3)2,(Alt+3)3,(Alt+3)4,(Alt+3)5,(Alt+3)6,(Alt+3)11,(Alt+3)21,(Alt+3)31"/>
    <w:basedOn w:val="Normal"/>
    <w:next w:val="Normal"/>
    <w:qFormat/>
    <w:pPr>
      <w:numPr>
        <w:ilvl w:val="2"/>
        <w:numId w:val="8"/>
      </w:numPr>
      <w:spacing w:before="120" w:after="120"/>
      <w:ind w:left="2127"/>
      <w:outlineLvl w:val="2"/>
    </w:pPr>
    <w:rPr>
      <w:lang w:val="en-AU"/>
    </w:rPr>
  </w:style>
  <w:style w:type="paragraph" w:styleId="Heading4">
    <w:name w:val="heading 4"/>
    <w:aliases w:val="Heading 4 (a) Indent 1.5,h 4,h4,4m,h4 sub sub heading,GPH Heading 4,H4,Level 2 - a,CS Heading 4,Map Title,(Small Appendix),Sub-Minor,Schedules,Schedules1,Schedules2,Schedules11,level4,sd,2nd sub-clause,4,h41,h42,Para4,(Alt+4),H41,(Alt+4)1,H42"/>
    <w:basedOn w:val="Normal"/>
    <w:next w:val="Normal"/>
    <w:qFormat/>
    <w:pPr>
      <w:numPr>
        <w:ilvl w:val="3"/>
        <w:numId w:val="9"/>
      </w:numPr>
      <w:spacing w:after="120" w:line="360" w:lineRule="auto"/>
      <w:outlineLvl w:val="3"/>
    </w:pPr>
    <w:rPr>
      <w:lang w:val="en-AU"/>
    </w:rPr>
  </w:style>
  <w:style w:type="paragraph" w:styleId="Heading5">
    <w:name w:val="heading 5"/>
    <w:aliases w:val="Level 3 - i,Heading 5(unused),E Bold/Centred,5,s,h5,CS Heading 5,Block Label,Body Text (R),Appendix A to X,Heading 5   Appendix A to X,Appendix A to X1,Heading 5   Appendix A to X1,Heading 5   Appendix A to X2,Appendix A to X2,H5,(A),A"/>
    <w:basedOn w:val="Normal"/>
    <w:next w:val="Normal"/>
    <w:qFormat/>
    <w:pPr>
      <w:numPr>
        <w:ilvl w:val="4"/>
        <w:numId w:val="10"/>
      </w:numPr>
      <w:tabs>
        <w:tab w:val="left" w:pos="2835"/>
      </w:tabs>
      <w:spacing w:after="120" w:line="360" w:lineRule="auto"/>
      <w:outlineLvl w:val="4"/>
    </w:pPr>
    <w:rPr>
      <w:lang w:val="en-AU"/>
    </w:rPr>
  </w:style>
  <w:style w:type="paragraph" w:styleId="Heading6">
    <w:name w:val="heading 6"/>
    <w:aliases w:val="Legal Level 1.,Heading 6(unused),CS Heading 6,Sub5Para,L1 PIP,a,H6,Heading 6  Appendix Y &amp; Z,Heading 6  Appendix Y &amp; Z1,Heading 6  Appendix Y &amp; Z2,Heading 6  Appendix Y &amp; Z11,as,level6,a.,Sub-sub Para,Body Text 5,rp_Heading 6,DO NOT USE_h6,h6"/>
    <w:basedOn w:val="Normal"/>
    <w:next w:val="Normal"/>
    <w:qFormat/>
    <w:pPr>
      <w:numPr>
        <w:ilvl w:val="5"/>
        <w:numId w:val="11"/>
      </w:numPr>
      <w:spacing w:after="120" w:line="360" w:lineRule="auto"/>
      <w:outlineLvl w:val="5"/>
    </w:pPr>
    <w:rPr>
      <w:lang w:val="en-AU"/>
    </w:rPr>
  </w:style>
  <w:style w:type="paragraph" w:styleId="Heading7">
    <w:name w:val="heading 7"/>
    <w:aliases w:val="Legal Level 1.1.,Heading 7(unused),CS Heading 7,L2 PIP,H7,level1noheading,i.,Body Text 6,Appendix Level 1,rp_Heading 7,st,Heading 7 UNUSED,(1)"/>
    <w:basedOn w:val="Normal"/>
    <w:next w:val="Normal"/>
    <w:qFormat/>
    <w:pPr>
      <w:numPr>
        <w:ilvl w:val="6"/>
        <w:numId w:val="12"/>
      </w:numPr>
      <w:spacing w:after="120" w:line="360" w:lineRule="auto"/>
      <w:outlineLvl w:val="6"/>
    </w:pPr>
    <w:rPr>
      <w:lang w:val="en-AU"/>
    </w:rPr>
  </w:style>
  <w:style w:type="paragraph" w:styleId="Heading8">
    <w:name w:val="heading 8"/>
    <w:aliases w:val="Legal Level 1.1.1.,Heading 8(unused),h8,CS Heading 8,Legal Level 1.1.1.1,Heading 8(unused)1,Legal Level 1.1.1.2,Heading 8(unused)2,Legal Level 1.1.1.3,Heading 8(unused)3,Legal Level 1.1.1.11,Heading 8(unused)11,Legal Level 1.1.1.21,L3 PIP,H8,t"/>
    <w:basedOn w:val="Normal"/>
    <w:next w:val="Normal"/>
    <w:qFormat/>
    <w:pPr>
      <w:numPr>
        <w:ilvl w:val="7"/>
        <w:numId w:val="13"/>
      </w:numPr>
      <w:spacing w:after="120" w:line="360" w:lineRule="auto"/>
      <w:outlineLvl w:val="7"/>
    </w:pPr>
    <w:rPr>
      <w:lang w:val="en-AU"/>
    </w:rPr>
  </w:style>
  <w:style w:type="paragraph" w:styleId="Heading9">
    <w:name w:val="heading 9"/>
    <w:basedOn w:val="Normal"/>
    <w:next w:val="Normal"/>
    <w:qFormat/>
    <w:pPr>
      <w:numPr>
        <w:ilvl w:val="8"/>
        <w:numId w:val="14"/>
      </w:numPr>
      <w:spacing w:after="120" w:line="360" w:lineRule="auto"/>
      <w:outlineLvl w:val="8"/>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basedOn w:val="Normal"/>
    <w:pPr>
      <w:spacing w:before="120" w:after="120"/>
      <w:jc w:val="left"/>
    </w:pPr>
    <w:rPr>
      <w:lang w:val="en-AU"/>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sz w:val="18"/>
      <w:lang w:eastAsia="en-US"/>
    </w:rPr>
  </w:style>
  <w:style w:type="paragraph" w:customStyle="1" w:styleId="Body2">
    <w:name w:val="Body 2"/>
    <w:basedOn w:val="Normal"/>
    <w:link w:val="Body2Char"/>
    <w:pPr>
      <w:spacing w:before="120" w:after="120"/>
      <w:ind w:left="1418"/>
    </w:pPr>
    <w:rPr>
      <w:lang w:val="en-AU"/>
    </w:rPr>
  </w:style>
  <w:style w:type="paragraph" w:customStyle="1" w:styleId="Body3">
    <w:name w:val="Body 3"/>
    <w:basedOn w:val="Normal"/>
    <w:pPr>
      <w:spacing w:line="360" w:lineRule="auto"/>
      <w:ind w:left="2126"/>
    </w:pPr>
    <w:rPr>
      <w:lang w:val="en-AU"/>
    </w:rPr>
  </w:style>
  <w:style w:type="paragraph" w:customStyle="1" w:styleId="Body4">
    <w:name w:val="Body 4"/>
    <w:basedOn w:val="Normal"/>
    <w:pPr>
      <w:spacing w:line="360" w:lineRule="auto"/>
      <w:ind w:left="2835"/>
    </w:pPr>
    <w:rPr>
      <w:lang w:val="en-AU"/>
    </w:rPr>
  </w:style>
  <w:style w:type="paragraph" w:customStyle="1" w:styleId="Body5">
    <w:name w:val="Body 5"/>
    <w:basedOn w:val="Normal"/>
    <w:pPr>
      <w:spacing w:line="360" w:lineRule="auto"/>
      <w:ind w:left="3544"/>
    </w:pPr>
    <w:rPr>
      <w:lang w:val="en-AU"/>
    </w:rPr>
  </w:style>
  <w:style w:type="character" w:styleId="PageNumber">
    <w:name w:val="page number"/>
    <w:rPr>
      <w:rFonts w:ascii="Arial" w:hAnsi="Arial"/>
      <w:noProof w:val="0"/>
      <w:sz w:val="22"/>
      <w:lang w:val="en-AU"/>
    </w:rPr>
  </w:style>
  <w:style w:type="paragraph" w:styleId="Footer">
    <w:name w:val="footer"/>
    <w:basedOn w:val="Normal"/>
    <w:pPr>
      <w:tabs>
        <w:tab w:val="center" w:pos="4536"/>
      </w:tabs>
    </w:pPr>
    <w:rPr>
      <w:sz w:val="14"/>
      <w:lang w:val="en-AU"/>
    </w:rPr>
  </w:style>
  <w:style w:type="paragraph" w:styleId="Header">
    <w:name w:val="header"/>
    <w:basedOn w:val="Normal"/>
    <w:pPr>
      <w:tabs>
        <w:tab w:val="center" w:pos="4536"/>
      </w:tabs>
      <w:jc w:val="center"/>
    </w:pPr>
    <w:rPr>
      <w:lang w:val="en-AU"/>
    </w:rPr>
  </w:style>
  <w:style w:type="paragraph" w:customStyle="1" w:styleId="Item">
    <w:name w:val="Item"/>
    <w:basedOn w:val="Normal"/>
    <w:next w:val="Normal"/>
    <w:pPr>
      <w:keepNext/>
      <w:numPr>
        <w:numId w:val="15"/>
      </w:numPr>
      <w:tabs>
        <w:tab w:val="left" w:pos="3119"/>
      </w:tabs>
      <w:spacing w:line="360" w:lineRule="auto"/>
    </w:pPr>
    <w:rPr>
      <w:rFonts w:ascii="Arial Bold" w:hAnsi="Arial Bold"/>
      <w:b/>
      <w:bCs/>
      <w:u w:val="single"/>
    </w:rPr>
  </w:style>
  <w:style w:type="paragraph" w:styleId="TOC1">
    <w:name w:val="toc 1"/>
    <w:basedOn w:val="Normal"/>
    <w:next w:val="Normal"/>
    <w:autoRedefine/>
    <w:uiPriority w:val="39"/>
    <w:pPr>
      <w:tabs>
        <w:tab w:val="right" w:leader="dot" w:pos="9072"/>
      </w:tabs>
      <w:spacing w:before="120" w:after="120"/>
      <w:jc w:val="left"/>
    </w:pPr>
    <w:rPr>
      <w:rFonts w:ascii="Arial Bold" w:hAnsi="Arial Bold"/>
      <w:b/>
      <w:bCs/>
      <w:caps/>
      <w:szCs w:val="24"/>
    </w:rPr>
  </w:style>
  <w:style w:type="paragraph" w:styleId="TOC2">
    <w:name w:val="toc 2"/>
    <w:basedOn w:val="Normal"/>
    <w:next w:val="Normal"/>
    <w:autoRedefine/>
    <w:semiHidden/>
    <w:pPr>
      <w:spacing w:after="0"/>
      <w:ind w:left="240"/>
      <w:jc w:val="left"/>
    </w:pPr>
    <w:rPr>
      <w:smallCaps/>
      <w:szCs w:val="24"/>
    </w:rPr>
  </w:style>
  <w:style w:type="paragraph" w:styleId="TOC3">
    <w:name w:val="toc 3"/>
    <w:basedOn w:val="Normal"/>
    <w:next w:val="Normal"/>
    <w:autoRedefine/>
    <w:semiHidden/>
    <w:pPr>
      <w:spacing w:after="0"/>
      <w:ind w:left="480"/>
      <w:jc w:val="left"/>
    </w:pPr>
    <w:rPr>
      <w:i/>
      <w:iCs/>
      <w:szCs w:val="24"/>
    </w:rPr>
  </w:style>
  <w:style w:type="paragraph" w:styleId="TOC4">
    <w:name w:val="toc 4"/>
    <w:basedOn w:val="Normal"/>
    <w:next w:val="Normal"/>
    <w:autoRedefine/>
    <w:semiHidden/>
    <w:pPr>
      <w:spacing w:after="0"/>
      <w:ind w:left="720"/>
      <w:jc w:val="left"/>
    </w:pPr>
    <w:rPr>
      <w:szCs w:val="21"/>
    </w:rPr>
  </w:style>
  <w:style w:type="paragraph" w:styleId="TOC5">
    <w:name w:val="toc 5"/>
    <w:basedOn w:val="Normal"/>
    <w:next w:val="Normal"/>
    <w:autoRedefine/>
    <w:semiHidden/>
    <w:pPr>
      <w:spacing w:after="0"/>
      <w:ind w:left="960"/>
      <w:jc w:val="left"/>
    </w:pPr>
    <w:rPr>
      <w:szCs w:val="21"/>
    </w:rPr>
  </w:style>
  <w:style w:type="paragraph" w:styleId="TOC6">
    <w:name w:val="toc 6"/>
    <w:basedOn w:val="Normal"/>
    <w:next w:val="Normal"/>
    <w:autoRedefine/>
    <w:semiHidden/>
    <w:pPr>
      <w:spacing w:after="0"/>
      <w:ind w:left="1200"/>
      <w:jc w:val="left"/>
    </w:pPr>
    <w:rPr>
      <w:szCs w:val="21"/>
    </w:rPr>
  </w:style>
  <w:style w:type="paragraph" w:styleId="TOC7">
    <w:name w:val="toc 7"/>
    <w:basedOn w:val="Normal"/>
    <w:next w:val="Normal"/>
    <w:autoRedefine/>
    <w:semiHidden/>
    <w:pPr>
      <w:spacing w:after="0"/>
      <w:ind w:left="1440"/>
      <w:jc w:val="left"/>
    </w:pPr>
    <w:rPr>
      <w:szCs w:val="21"/>
    </w:rPr>
  </w:style>
  <w:style w:type="paragraph" w:styleId="TOC8">
    <w:name w:val="toc 8"/>
    <w:basedOn w:val="Normal"/>
    <w:next w:val="Normal"/>
    <w:autoRedefine/>
    <w:semiHidden/>
    <w:pPr>
      <w:spacing w:after="0"/>
      <w:ind w:left="1680"/>
      <w:jc w:val="left"/>
    </w:pPr>
    <w:rPr>
      <w:szCs w:val="21"/>
    </w:rPr>
  </w:style>
  <w:style w:type="paragraph" w:styleId="TOC9">
    <w:name w:val="toc 9"/>
    <w:basedOn w:val="Normal"/>
    <w:next w:val="Normal"/>
    <w:autoRedefine/>
    <w:semiHidden/>
    <w:pPr>
      <w:spacing w:after="0"/>
      <w:ind w:left="1920"/>
      <w:jc w:val="left"/>
    </w:pPr>
    <w:rPr>
      <w:szCs w:val="21"/>
    </w:rPr>
  </w:style>
  <w:style w:type="character" w:styleId="Hyperlink">
    <w:name w:val="Hyperlink"/>
    <w:uiPriority w:val="99"/>
    <w:rPr>
      <w:rFonts w:ascii="Arial" w:hAnsi="Arial"/>
      <w:color w:val="0000FF"/>
      <w:u w:val="single"/>
    </w:rPr>
  </w:style>
  <w:style w:type="paragraph" w:styleId="DocumentMap">
    <w:name w:val="Document Map"/>
    <w:basedOn w:val="Normal"/>
    <w:semiHidden/>
    <w:pPr>
      <w:shd w:val="clear" w:color="auto" w:fill="000080"/>
    </w:pPr>
    <w:rPr>
      <w:rFonts w:ascii="Tahoma" w:hAnsi="Tahoma" w:cs="Tahoma"/>
    </w:rPr>
  </w:style>
  <w:style w:type="paragraph" w:customStyle="1" w:styleId="Rec">
    <w:name w:val="Rec"/>
    <w:basedOn w:val="Normal"/>
    <w:pPr>
      <w:spacing w:before="420" w:after="420" w:line="360" w:lineRule="auto"/>
      <w:textAlignment w:val="auto"/>
    </w:pPr>
    <w:rPr>
      <w:b/>
      <w:caps/>
      <w:u w:val="single"/>
      <w:lang w:val="en-AU"/>
    </w:rPr>
  </w:style>
  <w:style w:type="paragraph" w:styleId="BalloonText">
    <w:name w:val="Balloon Text"/>
    <w:basedOn w:val="Normal"/>
    <w:semiHidden/>
    <w:rsid w:val="007756DA"/>
    <w:rPr>
      <w:rFonts w:ascii="Tahoma" w:hAnsi="Tahoma" w:cs="Tahoma"/>
      <w:sz w:val="16"/>
      <w:szCs w:val="16"/>
    </w:rPr>
  </w:style>
  <w:style w:type="character" w:customStyle="1" w:styleId="Body2Char">
    <w:name w:val="Body 2 Char"/>
    <w:link w:val="Body2"/>
    <w:rsid w:val="003C585A"/>
    <w:rPr>
      <w:rFonts w:ascii="Arial" w:hAnsi="Arial"/>
      <w:sz w:val="22"/>
      <w:lang w:val="en-AU" w:eastAsia="en-US" w:bidi="ar-SA"/>
    </w:rPr>
  </w:style>
  <w:style w:type="paragraph" w:customStyle="1" w:styleId="Notes">
    <w:name w:val="Notes"/>
    <w:basedOn w:val="Normal"/>
    <w:next w:val="Normal"/>
    <w:rsid w:val="004E4D18"/>
    <w:pPr>
      <w:tabs>
        <w:tab w:val="clear" w:pos="709"/>
        <w:tab w:val="clear" w:pos="9072"/>
      </w:tabs>
      <w:ind w:left="0" w:firstLine="0"/>
    </w:pPr>
    <w:rPr>
      <w:i/>
      <w:color w:val="000000"/>
      <w:lang w:val="en-AU"/>
    </w:rPr>
  </w:style>
  <w:style w:type="paragraph" w:styleId="ListParagraph">
    <w:name w:val="List Paragraph"/>
    <w:basedOn w:val="Normal"/>
    <w:uiPriority w:val="34"/>
    <w:qFormat/>
    <w:rsid w:val="00174245"/>
    <w:pPr>
      <w:ind w:left="720"/>
      <w:contextualSpacing/>
    </w:pPr>
  </w:style>
  <w:style w:type="paragraph" w:styleId="NormalWeb">
    <w:name w:val="Normal (Web)"/>
    <w:basedOn w:val="Normal"/>
    <w:uiPriority w:val="99"/>
    <w:semiHidden/>
    <w:unhideWhenUsed/>
    <w:rsid w:val="00B34692"/>
    <w:pPr>
      <w:tabs>
        <w:tab w:val="clear" w:pos="709"/>
        <w:tab w:val="clear" w:pos="9072"/>
      </w:tabs>
      <w:overflowPunct/>
      <w:autoSpaceDE/>
      <w:autoSpaceDN/>
      <w:adjustRightInd/>
      <w:spacing w:before="100" w:beforeAutospacing="1" w:after="100" w:afterAutospacing="1"/>
      <w:ind w:left="0" w:firstLine="0"/>
      <w:jc w:val="left"/>
      <w:textAlignment w:val="auto"/>
    </w:pPr>
    <w:rPr>
      <w:rFonts w:ascii="Times New Roman" w:eastAsiaTheme="minorEastAsia" w:hAnsi="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Template\!Global\Standards\Consultancy\Consultancy%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BC05A-AE63-44AB-9794-B162DBFB4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Consultancy Agreement</Template>
  <TotalTime>2</TotalTime>
  <Pages>22</Pages>
  <Words>5249</Words>
  <Characters>29921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Minor Works Agreement</vt:lpstr>
    </vt:vector>
  </TitlesOfParts>
  <Company>Attorney-General's Department</Company>
  <LinksUpToDate>false</LinksUpToDate>
  <CharactersWithSpaces>35100</CharactersWithSpaces>
  <SharedDoc>false</SharedDoc>
  <HLinks>
    <vt:vector size="228" baseType="variant">
      <vt:variant>
        <vt:i4>1245246</vt:i4>
      </vt:variant>
      <vt:variant>
        <vt:i4>236</vt:i4>
      </vt:variant>
      <vt:variant>
        <vt:i4>0</vt:i4>
      </vt:variant>
      <vt:variant>
        <vt:i4>5</vt:i4>
      </vt:variant>
      <vt:variant>
        <vt:lpwstr/>
      </vt:variant>
      <vt:variant>
        <vt:lpwstr>_Toc418150748</vt:lpwstr>
      </vt:variant>
      <vt:variant>
        <vt:i4>1245246</vt:i4>
      </vt:variant>
      <vt:variant>
        <vt:i4>230</vt:i4>
      </vt:variant>
      <vt:variant>
        <vt:i4>0</vt:i4>
      </vt:variant>
      <vt:variant>
        <vt:i4>5</vt:i4>
      </vt:variant>
      <vt:variant>
        <vt:lpwstr/>
      </vt:variant>
      <vt:variant>
        <vt:lpwstr>_Toc418150747</vt:lpwstr>
      </vt:variant>
      <vt:variant>
        <vt:i4>1245246</vt:i4>
      </vt:variant>
      <vt:variant>
        <vt:i4>224</vt:i4>
      </vt:variant>
      <vt:variant>
        <vt:i4>0</vt:i4>
      </vt:variant>
      <vt:variant>
        <vt:i4>5</vt:i4>
      </vt:variant>
      <vt:variant>
        <vt:lpwstr/>
      </vt:variant>
      <vt:variant>
        <vt:lpwstr>_Toc418150746</vt:lpwstr>
      </vt:variant>
      <vt:variant>
        <vt:i4>1245246</vt:i4>
      </vt:variant>
      <vt:variant>
        <vt:i4>218</vt:i4>
      </vt:variant>
      <vt:variant>
        <vt:i4>0</vt:i4>
      </vt:variant>
      <vt:variant>
        <vt:i4>5</vt:i4>
      </vt:variant>
      <vt:variant>
        <vt:lpwstr/>
      </vt:variant>
      <vt:variant>
        <vt:lpwstr>_Toc418150745</vt:lpwstr>
      </vt:variant>
      <vt:variant>
        <vt:i4>1245246</vt:i4>
      </vt:variant>
      <vt:variant>
        <vt:i4>212</vt:i4>
      </vt:variant>
      <vt:variant>
        <vt:i4>0</vt:i4>
      </vt:variant>
      <vt:variant>
        <vt:i4>5</vt:i4>
      </vt:variant>
      <vt:variant>
        <vt:lpwstr/>
      </vt:variant>
      <vt:variant>
        <vt:lpwstr>_Toc418150744</vt:lpwstr>
      </vt:variant>
      <vt:variant>
        <vt:i4>1245246</vt:i4>
      </vt:variant>
      <vt:variant>
        <vt:i4>206</vt:i4>
      </vt:variant>
      <vt:variant>
        <vt:i4>0</vt:i4>
      </vt:variant>
      <vt:variant>
        <vt:i4>5</vt:i4>
      </vt:variant>
      <vt:variant>
        <vt:lpwstr/>
      </vt:variant>
      <vt:variant>
        <vt:lpwstr>_Toc418150743</vt:lpwstr>
      </vt:variant>
      <vt:variant>
        <vt:i4>1245246</vt:i4>
      </vt:variant>
      <vt:variant>
        <vt:i4>200</vt:i4>
      </vt:variant>
      <vt:variant>
        <vt:i4>0</vt:i4>
      </vt:variant>
      <vt:variant>
        <vt:i4>5</vt:i4>
      </vt:variant>
      <vt:variant>
        <vt:lpwstr/>
      </vt:variant>
      <vt:variant>
        <vt:lpwstr>_Toc418150742</vt:lpwstr>
      </vt:variant>
      <vt:variant>
        <vt:i4>1245246</vt:i4>
      </vt:variant>
      <vt:variant>
        <vt:i4>194</vt:i4>
      </vt:variant>
      <vt:variant>
        <vt:i4>0</vt:i4>
      </vt:variant>
      <vt:variant>
        <vt:i4>5</vt:i4>
      </vt:variant>
      <vt:variant>
        <vt:lpwstr/>
      </vt:variant>
      <vt:variant>
        <vt:lpwstr>_Toc418150741</vt:lpwstr>
      </vt:variant>
      <vt:variant>
        <vt:i4>1245246</vt:i4>
      </vt:variant>
      <vt:variant>
        <vt:i4>188</vt:i4>
      </vt:variant>
      <vt:variant>
        <vt:i4>0</vt:i4>
      </vt:variant>
      <vt:variant>
        <vt:i4>5</vt:i4>
      </vt:variant>
      <vt:variant>
        <vt:lpwstr/>
      </vt:variant>
      <vt:variant>
        <vt:lpwstr>_Toc418150740</vt:lpwstr>
      </vt:variant>
      <vt:variant>
        <vt:i4>1310782</vt:i4>
      </vt:variant>
      <vt:variant>
        <vt:i4>182</vt:i4>
      </vt:variant>
      <vt:variant>
        <vt:i4>0</vt:i4>
      </vt:variant>
      <vt:variant>
        <vt:i4>5</vt:i4>
      </vt:variant>
      <vt:variant>
        <vt:lpwstr/>
      </vt:variant>
      <vt:variant>
        <vt:lpwstr>_Toc418150739</vt:lpwstr>
      </vt:variant>
      <vt:variant>
        <vt:i4>1310782</vt:i4>
      </vt:variant>
      <vt:variant>
        <vt:i4>176</vt:i4>
      </vt:variant>
      <vt:variant>
        <vt:i4>0</vt:i4>
      </vt:variant>
      <vt:variant>
        <vt:i4>5</vt:i4>
      </vt:variant>
      <vt:variant>
        <vt:lpwstr/>
      </vt:variant>
      <vt:variant>
        <vt:lpwstr>_Toc418150738</vt:lpwstr>
      </vt:variant>
      <vt:variant>
        <vt:i4>1310782</vt:i4>
      </vt:variant>
      <vt:variant>
        <vt:i4>170</vt:i4>
      </vt:variant>
      <vt:variant>
        <vt:i4>0</vt:i4>
      </vt:variant>
      <vt:variant>
        <vt:i4>5</vt:i4>
      </vt:variant>
      <vt:variant>
        <vt:lpwstr/>
      </vt:variant>
      <vt:variant>
        <vt:lpwstr>_Toc418150737</vt:lpwstr>
      </vt:variant>
      <vt:variant>
        <vt:i4>1310782</vt:i4>
      </vt:variant>
      <vt:variant>
        <vt:i4>164</vt:i4>
      </vt:variant>
      <vt:variant>
        <vt:i4>0</vt:i4>
      </vt:variant>
      <vt:variant>
        <vt:i4>5</vt:i4>
      </vt:variant>
      <vt:variant>
        <vt:lpwstr/>
      </vt:variant>
      <vt:variant>
        <vt:lpwstr>_Toc418150736</vt:lpwstr>
      </vt:variant>
      <vt:variant>
        <vt:i4>1310782</vt:i4>
      </vt:variant>
      <vt:variant>
        <vt:i4>158</vt:i4>
      </vt:variant>
      <vt:variant>
        <vt:i4>0</vt:i4>
      </vt:variant>
      <vt:variant>
        <vt:i4>5</vt:i4>
      </vt:variant>
      <vt:variant>
        <vt:lpwstr/>
      </vt:variant>
      <vt:variant>
        <vt:lpwstr>_Toc418150735</vt:lpwstr>
      </vt:variant>
      <vt:variant>
        <vt:i4>1310782</vt:i4>
      </vt:variant>
      <vt:variant>
        <vt:i4>152</vt:i4>
      </vt:variant>
      <vt:variant>
        <vt:i4>0</vt:i4>
      </vt:variant>
      <vt:variant>
        <vt:i4>5</vt:i4>
      </vt:variant>
      <vt:variant>
        <vt:lpwstr/>
      </vt:variant>
      <vt:variant>
        <vt:lpwstr>_Toc418150734</vt:lpwstr>
      </vt:variant>
      <vt:variant>
        <vt:i4>1310782</vt:i4>
      </vt:variant>
      <vt:variant>
        <vt:i4>146</vt:i4>
      </vt:variant>
      <vt:variant>
        <vt:i4>0</vt:i4>
      </vt:variant>
      <vt:variant>
        <vt:i4>5</vt:i4>
      </vt:variant>
      <vt:variant>
        <vt:lpwstr/>
      </vt:variant>
      <vt:variant>
        <vt:lpwstr>_Toc418150733</vt:lpwstr>
      </vt:variant>
      <vt:variant>
        <vt:i4>1310782</vt:i4>
      </vt:variant>
      <vt:variant>
        <vt:i4>140</vt:i4>
      </vt:variant>
      <vt:variant>
        <vt:i4>0</vt:i4>
      </vt:variant>
      <vt:variant>
        <vt:i4>5</vt:i4>
      </vt:variant>
      <vt:variant>
        <vt:lpwstr/>
      </vt:variant>
      <vt:variant>
        <vt:lpwstr>_Toc418150732</vt:lpwstr>
      </vt:variant>
      <vt:variant>
        <vt:i4>1310782</vt:i4>
      </vt:variant>
      <vt:variant>
        <vt:i4>134</vt:i4>
      </vt:variant>
      <vt:variant>
        <vt:i4>0</vt:i4>
      </vt:variant>
      <vt:variant>
        <vt:i4>5</vt:i4>
      </vt:variant>
      <vt:variant>
        <vt:lpwstr/>
      </vt:variant>
      <vt:variant>
        <vt:lpwstr>_Toc418150731</vt:lpwstr>
      </vt:variant>
      <vt:variant>
        <vt:i4>1310782</vt:i4>
      </vt:variant>
      <vt:variant>
        <vt:i4>128</vt:i4>
      </vt:variant>
      <vt:variant>
        <vt:i4>0</vt:i4>
      </vt:variant>
      <vt:variant>
        <vt:i4>5</vt:i4>
      </vt:variant>
      <vt:variant>
        <vt:lpwstr/>
      </vt:variant>
      <vt:variant>
        <vt:lpwstr>_Toc418150730</vt:lpwstr>
      </vt:variant>
      <vt:variant>
        <vt:i4>1376318</vt:i4>
      </vt:variant>
      <vt:variant>
        <vt:i4>122</vt:i4>
      </vt:variant>
      <vt:variant>
        <vt:i4>0</vt:i4>
      </vt:variant>
      <vt:variant>
        <vt:i4>5</vt:i4>
      </vt:variant>
      <vt:variant>
        <vt:lpwstr/>
      </vt:variant>
      <vt:variant>
        <vt:lpwstr>_Toc418150729</vt:lpwstr>
      </vt:variant>
      <vt:variant>
        <vt:i4>1376318</vt:i4>
      </vt:variant>
      <vt:variant>
        <vt:i4>116</vt:i4>
      </vt:variant>
      <vt:variant>
        <vt:i4>0</vt:i4>
      </vt:variant>
      <vt:variant>
        <vt:i4>5</vt:i4>
      </vt:variant>
      <vt:variant>
        <vt:lpwstr/>
      </vt:variant>
      <vt:variant>
        <vt:lpwstr>_Toc418150728</vt:lpwstr>
      </vt:variant>
      <vt:variant>
        <vt:i4>1376318</vt:i4>
      </vt:variant>
      <vt:variant>
        <vt:i4>110</vt:i4>
      </vt:variant>
      <vt:variant>
        <vt:i4>0</vt:i4>
      </vt:variant>
      <vt:variant>
        <vt:i4>5</vt:i4>
      </vt:variant>
      <vt:variant>
        <vt:lpwstr/>
      </vt:variant>
      <vt:variant>
        <vt:lpwstr>_Toc418150727</vt:lpwstr>
      </vt:variant>
      <vt:variant>
        <vt:i4>1376318</vt:i4>
      </vt:variant>
      <vt:variant>
        <vt:i4>104</vt:i4>
      </vt:variant>
      <vt:variant>
        <vt:i4>0</vt:i4>
      </vt:variant>
      <vt:variant>
        <vt:i4>5</vt:i4>
      </vt:variant>
      <vt:variant>
        <vt:lpwstr/>
      </vt:variant>
      <vt:variant>
        <vt:lpwstr>_Toc418150726</vt:lpwstr>
      </vt:variant>
      <vt:variant>
        <vt:i4>1376318</vt:i4>
      </vt:variant>
      <vt:variant>
        <vt:i4>98</vt:i4>
      </vt:variant>
      <vt:variant>
        <vt:i4>0</vt:i4>
      </vt:variant>
      <vt:variant>
        <vt:i4>5</vt:i4>
      </vt:variant>
      <vt:variant>
        <vt:lpwstr/>
      </vt:variant>
      <vt:variant>
        <vt:lpwstr>_Toc418150725</vt:lpwstr>
      </vt:variant>
      <vt:variant>
        <vt:i4>1376318</vt:i4>
      </vt:variant>
      <vt:variant>
        <vt:i4>92</vt:i4>
      </vt:variant>
      <vt:variant>
        <vt:i4>0</vt:i4>
      </vt:variant>
      <vt:variant>
        <vt:i4>5</vt:i4>
      </vt:variant>
      <vt:variant>
        <vt:lpwstr/>
      </vt:variant>
      <vt:variant>
        <vt:lpwstr>_Toc418150724</vt:lpwstr>
      </vt:variant>
      <vt:variant>
        <vt:i4>1376318</vt:i4>
      </vt:variant>
      <vt:variant>
        <vt:i4>86</vt:i4>
      </vt:variant>
      <vt:variant>
        <vt:i4>0</vt:i4>
      </vt:variant>
      <vt:variant>
        <vt:i4>5</vt:i4>
      </vt:variant>
      <vt:variant>
        <vt:lpwstr/>
      </vt:variant>
      <vt:variant>
        <vt:lpwstr>_Toc418150723</vt:lpwstr>
      </vt:variant>
      <vt:variant>
        <vt:i4>1376318</vt:i4>
      </vt:variant>
      <vt:variant>
        <vt:i4>80</vt:i4>
      </vt:variant>
      <vt:variant>
        <vt:i4>0</vt:i4>
      </vt:variant>
      <vt:variant>
        <vt:i4>5</vt:i4>
      </vt:variant>
      <vt:variant>
        <vt:lpwstr/>
      </vt:variant>
      <vt:variant>
        <vt:lpwstr>_Toc418150722</vt:lpwstr>
      </vt:variant>
      <vt:variant>
        <vt:i4>1376318</vt:i4>
      </vt:variant>
      <vt:variant>
        <vt:i4>74</vt:i4>
      </vt:variant>
      <vt:variant>
        <vt:i4>0</vt:i4>
      </vt:variant>
      <vt:variant>
        <vt:i4>5</vt:i4>
      </vt:variant>
      <vt:variant>
        <vt:lpwstr/>
      </vt:variant>
      <vt:variant>
        <vt:lpwstr>_Toc418150721</vt:lpwstr>
      </vt:variant>
      <vt:variant>
        <vt:i4>1376318</vt:i4>
      </vt:variant>
      <vt:variant>
        <vt:i4>68</vt:i4>
      </vt:variant>
      <vt:variant>
        <vt:i4>0</vt:i4>
      </vt:variant>
      <vt:variant>
        <vt:i4>5</vt:i4>
      </vt:variant>
      <vt:variant>
        <vt:lpwstr/>
      </vt:variant>
      <vt:variant>
        <vt:lpwstr>_Toc418150720</vt:lpwstr>
      </vt:variant>
      <vt:variant>
        <vt:i4>1441854</vt:i4>
      </vt:variant>
      <vt:variant>
        <vt:i4>62</vt:i4>
      </vt:variant>
      <vt:variant>
        <vt:i4>0</vt:i4>
      </vt:variant>
      <vt:variant>
        <vt:i4>5</vt:i4>
      </vt:variant>
      <vt:variant>
        <vt:lpwstr/>
      </vt:variant>
      <vt:variant>
        <vt:lpwstr>_Toc418150719</vt:lpwstr>
      </vt:variant>
      <vt:variant>
        <vt:i4>1441854</vt:i4>
      </vt:variant>
      <vt:variant>
        <vt:i4>56</vt:i4>
      </vt:variant>
      <vt:variant>
        <vt:i4>0</vt:i4>
      </vt:variant>
      <vt:variant>
        <vt:i4>5</vt:i4>
      </vt:variant>
      <vt:variant>
        <vt:lpwstr/>
      </vt:variant>
      <vt:variant>
        <vt:lpwstr>_Toc418150718</vt:lpwstr>
      </vt:variant>
      <vt:variant>
        <vt:i4>1441854</vt:i4>
      </vt:variant>
      <vt:variant>
        <vt:i4>50</vt:i4>
      </vt:variant>
      <vt:variant>
        <vt:i4>0</vt:i4>
      </vt:variant>
      <vt:variant>
        <vt:i4>5</vt:i4>
      </vt:variant>
      <vt:variant>
        <vt:lpwstr/>
      </vt:variant>
      <vt:variant>
        <vt:lpwstr>_Toc418150717</vt:lpwstr>
      </vt:variant>
      <vt:variant>
        <vt:i4>1441854</vt:i4>
      </vt:variant>
      <vt:variant>
        <vt:i4>44</vt:i4>
      </vt:variant>
      <vt:variant>
        <vt:i4>0</vt:i4>
      </vt:variant>
      <vt:variant>
        <vt:i4>5</vt:i4>
      </vt:variant>
      <vt:variant>
        <vt:lpwstr/>
      </vt:variant>
      <vt:variant>
        <vt:lpwstr>_Toc418150716</vt:lpwstr>
      </vt:variant>
      <vt:variant>
        <vt:i4>1441854</vt:i4>
      </vt:variant>
      <vt:variant>
        <vt:i4>38</vt:i4>
      </vt:variant>
      <vt:variant>
        <vt:i4>0</vt:i4>
      </vt:variant>
      <vt:variant>
        <vt:i4>5</vt:i4>
      </vt:variant>
      <vt:variant>
        <vt:lpwstr/>
      </vt:variant>
      <vt:variant>
        <vt:lpwstr>_Toc418150715</vt:lpwstr>
      </vt:variant>
      <vt:variant>
        <vt:i4>1441854</vt:i4>
      </vt:variant>
      <vt:variant>
        <vt:i4>32</vt:i4>
      </vt:variant>
      <vt:variant>
        <vt:i4>0</vt:i4>
      </vt:variant>
      <vt:variant>
        <vt:i4>5</vt:i4>
      </vt:variant>
      <vt:variant>
        <vt:lpwstr/>
      </vt:variant>
      <vt:variant>
        <vt:lpwstr>_Toc418150714</vt:lpwstr>
      </vt:variant>
      <vt:variant>
        <vt:i4>1441854</vt:i4>
      </vt:variant>
      <vt:variant>
        <vt:i4>26</vt:i4>
      </vt:variant>
      <vt:variant>
        <vt:i4>0</vt:i4>
      </vt:variant>
      <vt:variant>
        <vt:i4>5</vt:i4>
      </vt:variant>
      <vt:variant>
        <vt:lpwstr/>
      </vt:variant>
      <vt:variant>
        <vt:lpwstr>_Toc418150713</vt:lpwstr>
      </vt:variant>
      <vt:variant>
        <vt:i4>1441854</vt:i4>
      </vt:variant>
      <vt:variant>
        <vt:i4>20</vt:i4>
      </vt:variant>
      <vt:variant>
        <vt:i4>0</vt:i4>
      </vt:variant>
      <vt:variant>
        <vt:i4>5</vt:i4>
      </vt:variant>
      <vt:variant>
        <vt:lpwstr/>
      </vt:variant>
      <vt:variant>
        <vt:lpwstr>_Toc418150712</vt:lpwstr>
      </vt:variant>
      <vt:variant>
        <vt:i4>1441854</vt:i4>
      </vt:variant>
      <vt:variant>
        <vt:i4>14</vt:i4>
      </vt:variant>
      <vt:variant>
        <vt:i4>0</vt:i4>
      </vt:variant>
      <vt:variant>
        <vt:i4>5</vt:i4>
      </vt:variant>
      <vt:variant>
        <vt:lpwstr/>
      </vt:variant>
      <vt:variant>
        <vt:lpwstr>_Toc418150711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Works Agreement</dc:title>
  <dc:creator>Ms Rebecca Lines</dc:creator>
  <dc:description>Instruction to CST</dc:description>
  <cp:lastModifiedBy>Procurement Services SA</cp:lastModifiedBy>
  <cp:revision>2</cp:revision>
  <cp:lastPrinted>2012-07-25T02:35:00Z</cp:lastPrinted>
  <dcterms:created xsi:type="dcterms:W3CDTF">2021-07-20T23:53:00Z</dcterms:created>
  <dcterms:modified xsi:type="dcterms:W3CDTF">2021-07-20T23:53:00Z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ies>
</file>